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13C35" w14:textId="77777777" w:rsidR="0068035C" w:rsidRPr="00907821" w:rsidRDefault="0068035C" w:rsidP="00A663E1">
      <w:pPr>
        <w:pStyle w:val="Titolo1"/>
        <w:spacing w:line="240" w:lineRule="auto"/>
        <w:ind w:right="-142"/>
        <w:jc w:val="center"/>
        <w:rPr>
          <w:rStyle w:val="Titolodellibro"/>
          <w:rFonts w:asciiTheme="minorHAnsi" w:hAnsiTheme="minorHAnsi" w:cstheme="minorHAnsi"/>
          <w:b/>
          <w:sz w:val="20"/>
          <w:lang w:val="it-IT"/>
        </w:rPr>
      </w:pPr>
      <w:bookmarkStart w:id="0" w:name="_Toc372646456"/>
      <w:bookmarkStart w:id="1" w:name="_Toc372646599"/>
      <w:bookmarkStart w:id="2" w:name="_Toc419294729"/>
      <w:bookmarkStart w:id="3" w:name="_Toc419813309"/>
      <w:bookmarkStart w:id="4" w:name="_Toc419989469"/>
      <w:bookmarkStart w:id="5" w:name="_Toc443573731"/>
      <w:bookmarkStart w:id="6" w:name="_Toc473725804"/>
      <w:bookmarkStart w:id="7" w:name="_Toc492479276"/>
      <w:r w:rsidRPr="00907821">
        <w:rPr>
          <w:rStyle w:val="Titolodellibro"/>
          <w:rFonts w:asciiTheme="minorHAnsi" w:hAnsiTheme="minorHAnsi" w:cstheme="minorHAnsi"/>
          <w:b/>
          <w:sz w:val="20"/>
          <w:lang w:val="it-IT"/>
        </w:rPr>
        <w:t xml:space="preserve">APPENDICE </w:t>
      </w:r>
      <w:r w:rsidR="00F00387" w:rsidRPr="00907821">
        <w:rPr>
          <w:rStyle w:val="Titolodellibro"/>
          <w:rFonts w:asciiTheme="minorHAnsi" w:hAnsiTheme="minorHAnsi" w:cstheme="minorHAnsi"/>
          <w:b/>
          <w:sz w:val="20"/>
          <w:lang w:val="it-IT"/>
        </w:rPr>
        <w:t>A</w:t>
      </w:r>
      <w:r w:rsidRPr="00907821">
        <w:rPr>
          <w:rStyle w:val="Titolodellibro"/>
          <w:rFonts w:asciiTheme="minorHAnsi" w:hAnsiTheme="minorHAnsi" w:cstheme="minorHAnsi"/>
          <w:b/>
          <w:sz w:val="20"/>
          <w:lang w:val="it-IT"/>
        </w:rPr>
        <w:t xml:space="preserve"> – REATI CONTRO LA </w:t>
      </w:r>
      <w:bookmarkEnd w:id="0"/>
      <w:bookmarkEnd w:id="1"/>
      <w:bookmarkEnd w:id="2"/>
      <w:bookmarkEnd w:id="3"/>
      <w:bookmarkEnd w:id="4"/>
      <w:bookmarkEnd w:id="5"/>
      <w:bookmarkEnd w:id="6"/>
      <w:bookmarkEnd w:id="7"/>
      <w:r w:rsidR="00CA155C" w:rsidRPr="00907821">
        <w:rPr>
          <w:rStyle w:val="Titolodellibro"/>
          <w:rFonts w:asciiTheme="minorHAnsi" w:hAnsiTheme="minorHAnsi" w:cstheme="minorHAnsi"/>
          <w:b/>
          <w:sz w:val="20"/>
          <w:lang w:val="it-IT"/>
        </w:rPr>
        <w:t>PUBBLICA AMMINISTRAZIONE</w:t>
      </w:r>
    </w:p>
    <w:p w14:paraId="4D1F60D8" w14:textId="77777777" w:rsidR="0068035C" w:rsidRPr="00907821" w:rsidRDefault="0068035C" w:rsidP="00EE2FB5">
      <w:pPr>
        <w:spacing w:line="240" w:lineRule="auto"/>
        <w:ind w:right="-142"/>
        <w:rPr>
          <w:rFonts w:asciiTheme="minorHAnsi" w:hAnsiTheme="minorHAnsi" w:cstheme="minorHAnsi"/>
          <w:sz w:val="20"/>
          <w:lang w:val="it-IT"/>
        </w:rPr>
      </w:pPr>
    </w:p>
    <w:p w14:paraId="47D32306" w14:textId="77777777" w:rsidR="00EE2FB5" w:rsidRPr="00907821" w:rsidRDefault="00F00387" w:rsidP="00EE2FB5">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bookmarkStart w:id="8" w:name="_Toc492479277"/>
      <w:r w:rsidRPr="00907821">
        <w:rPr>
          <w:rFonts w:asciiTheme="minorHAnsi" w:hAnsiTheme="minorHAnsi" w:cstheme="minorHAnsi"/>
          <w:i w:val="0"/>
          <w:sz w:val="20"/>
          <w:lang w:val="it-IT"/>
        </w:rPr>
        <w:t>A</w:t>
      </w:r>
      <w:r w:rsidR="00EE2FB5" w:rsidRPr="00907821">
        <w:rPr>
          <w:rFonts w:asciiTheme="minorHAnsi" w:hAnsiTheme="minorHAnsi" w:cstheme="minorHAnsi"/>
          <w:i w:val="0"/>
          <w:sz w:val="20"/>
          <w:lang w:val="it-IT"/>
        </w:rPr>
        <w:t>.1</w:t>
      </w:r>
      <w:r w:rsidR="00D14152" w:rsidRPr="00907821">
        <w:rPr>
          <w:rFonts w:asciiTheme="minorHAnsi" w:hAnsiTheme="minorHAnsi" w:cstheme="minorHAnsi"/>
          <w:i w:val="0"/>
          <w:sz w:val="20"/>
          <w:lang w:val="it-IT"/>
        </w:rPr>
        <w:t>.</w:t>
      </w:r>
      <w:r w:rsidR="00EE2FB5" w:rsidRPr="00907821">
        <w:rPr>
          <w:rFonts w:asciiTheme="minorHAnsi" w:hAnsiTheme="minorHAnsi" w:cstheme="minorHAnsi"/>
          <w:i w:val="0"/>
          <w:sz w:val="20"/>
          <w:lang w:val="it-IT"/>
        </w:rPr>
        <w:tab/>
        <w:t xml:space="preserve">Principali </w:t>
      </w:r>
      <w:r w:rsidR="00AC6FF1" w:rsidRPr="00907821">
        <w:rPr>
          <w:rFonts w:asciiTheme="minorHAnsi" w:hAnsiTheme="minorHAnsi" w:cstheme="minorHAnsi"/>
          <w:i w:val="0"/>
          <w:sz w:val="20"/>
          <w:lang w:val="it-IT"/>
        </w:rPr>
        <w:t>r</w:t>
      </w:r>
      <w:r w:rsidR="00EE2FB5" w:rsidRPr="00907821">
        <w:rPr>
          <w:rFonts w:asciiTheme="minorHAnsi" w:hAnsiTheme="minorHAnsi" w:cstheme="minorHAnsi"/>
          <w:i w:val="0"/>
          <w:sz w:val="20"/>
          <w:lang w:val="it-IT"/>
        </w:rPr>
        <w:t xml:space="preserve">iferimenti </w:t>
      </w:r>
      <w:r w:rsidR="00AC6FF1" w:rsidRPr="00907821">
        <w:rPr>
          <w:rFonts w:asciiTheme="minorHAnsi" w:hAnsiTheme="minorHAnsi" w:cstheme="minorHAnsi"/>
          <w:i w:val="0"/>
          <w:sz w:val="20"/>
          <w:lang w:val="it-IT"/>
        </w:rPr>
        <w:t>n</w:t>
      </w:r>
      <w:r w:rsidR="00EE2FB5" w:rsidRPr="00907821">
        <w:rPr>
          <w:rFonts w:asciiTheme="minorHAnsi" w:hAnsiTheme="minorHAnsi" w:cstheme="minorHAnsi"/>
          <w:i w:val="0"/>
          <w:sz w:val="20"/>
          <w:lang w:val="it-IT"/>
        </w:rPr>
        <w:t>ormativi</w:t>
      </w:r>
      <w:bookmarkEnd w:id="8"/>
      <w:r w:rsidR="00EE2FB5" w:rsidRPr="00907821">
        <w:rPr>
          <w:rFonts w:asciiTheme="minorHAnsi" w:hAnsiTheme="minorHAnsi" w:cstheme="minorHAnsi"/>
          <w:i w:val="0"/>
          <w:sz w:val="20"/>
          <w:lang w:val="it-IT"/>
        </w:rPr>
        <w:t xml:space="preserve"> </w:t>
      </w:r>
    </w:p>
    <w:p w14:paraId="09F384E2" w14:textId="77777777" w:rsidR="00EE2FB5" w:rsidRPr="00907821" w:rsidRDefault="00EE2FB5" w:rsidP="00EE2FB5">
      <w:pPr>
        <w:pStyle w:val="Elencocontinua"/>
        <w:spacing w:after="0"/>
        <w:ind w:left="0" w:right="-142"/>
        <w:jc w:val="both"/>
        <w:rPr>
          <w:rFonts w:asciiTheme="minorHAnsi" w:hAnsiTheme="minorHAnsi" w:cstheme="minorHAnsi"/>
          <w:sz w:val="20"/>
          <w:szCs w:val="20"/>
          <w:u w:val="single"/>
          <w:lang w:eastAsia="en-US"/>
        </w:rPr>
      </w:pPr>
    </w:p>
    <w:p w14:paraId="5E3D9490" w14:textId="77777777" w:rsidR="00EE2FB5" w:rsidRPr="00907821" w:rsidRDefault="00EE2FB5" w:rsidP="00EE2FB5">
      <w:pPr>
        <w:pStyle w:val="Elencocontinua"/>
        <w:spacing w:after="0"/>
        <w:ind w:left="0" w:right="-142"/>
        <w:jc w:val="both"/>
        <w:rPr>
          <w:rFonts w:asciiTheme="minorHAnsi" w:hAnsiTheme="minorHAnsi" w:cstheme="minorHAnsi"/>
          <w:sz w:val="20"/>
          <w:szCs w:val="20"/>
        </w:rPr>
      </w:pPr>
      <w:r w:rsidRPr="00907821">
        <w:rPr>
          <w:rFonts w:asciiTheme="minorHAnsi" w:hAnsiTheme="minorHAnsi" w:cstheme="minorHAnsi"/>
          <w:sz w:val="20"/>
          <w:szCs w:val="20"/>
        </w:rPr>
        <w:t xml:space="preserve">Con riferimento ai Reati Presupposto della responsabilità amministrativa dell’ente, </w:t>
      </w:r>
      <w:r w:rsidR="0069510E" w:rsidRPr="00907821">
        <w:rPr>
          <w:rFonts w:asciiTheme="minorHAnsi" w:hAnsiTheme="minorHAnsi" w:cstheme="minorHAnsi"/>
          <w:sz w:val="20"/>
          <w:szCs w:val="20"/>
        </w:rPr>
        <w:t xml:space="preserve">gli </w:t>
      </w:r>
      <w:r w:rsidRPr="00907821">
        <w:rPr>
          <w:rFonts w:asciiTheme="minorHAnsi" w:hAnsiTheme="minorHAnsi" w:cstheme="minorHAnsi"/>
          <w:sz w:val="20"/>
          <w:szCs w:val="20"/>
        </w:rPr>
        <w:t>art</w:t>
      </w:r>
      <w:r w:rsidR="0069510E" w:rsidRPr="00907821">
        <w:rPr>
          <w:rFonts w:asciiTheme="minorHAnsi" w:hAnsiTheme="minorHAnsi" w:cstheme="minorHAnsi"/>
          <w:sz w:val="20"/>
          <w:szCs w:val="20"/>
        </w:rPr>
        <w:t>t</w:t>
      </w:r>
      <w:r w:rsidRPr="00907821">
        <w:rPr>
          <w:rFonts w:asciiTheme="minorHAnsi" w:hAnsiTheme="minorHAnsi" w:cstheme="minorHAnsi"/>
          <w:sz w:val="20"/>
          <w:szCs w:val="20"/>
        </w:rPr>
        <w:t>. 2</w:t>
      </w:r>
      <w:r w:rsidR="00CA155C" w:rsidRPr="00907821">
        <w:rPr>
          <w:rFonts w:asciiTheme="minorHAnsi" w:hAnsiTheme="minorHAnsi" w:cstheme="minorHAnsi"/>
          <w:sz w:val="20"/>
          <w:szCs w:val="20"/>
        </w:rPr>
        <w:t>4</w:t>
      </w:r>
      <w:r w:rsidR="0069510E" w:rsidRPr="00907821">
        <w:rPr>
          <w:rFonts w:asciiTheme="minorHAnsi" w:hAnsiTheme="minorHAnsi" w:cstheme="minorHAnsi"/>
          <w:sz w:val="20"/>
          <w:szCs w:val="20"/>
        </w:rPr>
        <w:t xml:space="preserve"> e 25</w:t>
      </w:r>
      <w:r w:rsidRPr="00907821">
        <w:rPr>
          <w:rFonts w:asciiTheme="minorHAnsi" w:hAnsiTheme="minorHAnsi" w:cstheme="minorHAnsi"/>
          <w:sz w:val="20"/>
          <w:szCs w:val="20"/>
        </w:rPr>
        <w:t xml:space="preserve"> del Decreto annovera</w:t>
      </w:r>
      <w:r w:rsidR="0069510E" w:rsidRPr="00907821">
        <w:rPr>
          <w:rFonts w:asciiTheme="minorHAnsi" w:hAnsiTheme="minorHAnsi" w:cstheme="minorHAnsi"/>
          <w:sz w:val="20"/>
          <w:szCs w:val="20"/>
        </w:rPr>
        <w:t>no</w:t>
      </w:r>
      <w:r w:rsidRPr="00907821">
        <w:rPr>
          <w:rFonts w:asciiTheme="minorHAnsi" w:hAnsiTheme="minorHAnsi" w:cstheme="minorHAnsi"/>
          <w:sz w:val="20"/>
          <w:szCs w:val="20"/>
        </w:rPr>
        <w:t xml:space="preserve"> le fattispecie di seguito indicate</w:t>
      </w:r>
      <w:r w:rsidR="00AC6FF1" w:rsidRPr="00907821">
        <w:rPr>
          <w:rFonts w:asciiTheme="minorHAnsi" w:hAnsiTheme="minorHAnsi" w:cstheme="minorHAnsi"/>
          <w:sz w:val="20"/>
          <w:szCs w:val="20"/>
        </w:rPr>
        <w:t>.</w:t>
      </w:r>
    </w:p>
    <w:p w14:paraId="7B793692" w14:textId="77777777" w:rsidR="00CA155C" w:rsidRPr="00907821" w:rsidRDefault="00CA155C" w:rsidP="00EE2FB5">
      <w:pPr>
        <w:pStyle w:val="Elencocontinua"/>
        <w:spacing w:after="0"/>
        <w:ind w:left="0" w:right="-142"/>
        <w:jc w:val="both"/>
        <w:rPr>
          <w:rFonts w:asciiTheme="minorHAnsi" w:hAnsiTheme="minorHAnsi" w:cstheme="minorHAnsi"/>
          <w:sz w:val="20"/>
          <w:szCs w:val="20"/>
        </w:rPr>
      </w:pPr>
    </w:p>
    <w:tbl>
      <w:tblPr>
        <w:tblStyle w:val="Tabellagriglia1chiara-colore4"/>
        <w:tblW w:w="9493" w:type="dxa"/>
        <w:tblLook w:val="04A0" w:firstRow="1" w:lastRow="0" w:firstColumn="1" w:lastColumn="0" w:noHBand="0" w:noVBand="1"/>
      </w:tblPr>
      <w:tblGrid>
        <w:gridCol w:w="9493"/>
      </w:tblGrid>
      <w:tr w:rsidR="00416048" w:rsidRPr="00907821" w14:paraId="5A57201E" w14:textId="77777777" w:rsidTr="004160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3" w:type="dxa"/>
            <w:shd w:val="clear" w:color="auto" w:fill="F2F2F2" w:themeFill="background1" w:themeFillShade="F2"/>
          </w:tcPr>
          <w:p w14:paraId="742F6C35" w14:textId="77777777" w:rsidR="00416048" w:rsidRPr="00907821" w:rsidRDefault="00416048" w:rsidP="00416048">
            <w:pPr>
              <w:pStyle w:val="Elencocontinua"/>
              <w:spacing w:after="0"/>
              <w:ind w:left="0" w:right="-142"/>
              <w:jc w:val="center"/>
              <w:rPr>
                <w:rFonts w:asciiTheme="minorHAnsi" w:hAnsiTheme="minorHAnsi" w:cstheme="minorHAnsi"/>
                <w:sz w:val="20"/>
                <w:szCs w:val="20"/>
              </w:rPr>
            </w:pPr>
            <w:r w:rsidRPr="00907821">
              <w:rPr>
                <w:rFonts w:asciiTheme="minorHAnsi" w:hAnsiTheme="minorHAnsi" w:cstheme="minorHAnsi"/>
                <w:sz w:val="20"/>
                <w:szCs w:val="20"/>
              </w:rPr>
              <w:t xml:space="preserve">Art. 24 </w:t>
            </w:r>
            <w:r w:rsidR="00F00387" w:rsidRPr="00907821">
              <w:rPr>
                <w:rFonts w:asciiTheme="minorHAnsi" w:hAnsiTheme="minorHAnsi" w:cstheme="minorHAnsi"/>
                <w:sz w:val="20"/>
                <w:szCs w:val="20"/>
              </w:rPr>
              <w:t>d.lgs.</w:t>
            </w:r>
            <w:r w:rsidRPr="00907821">
              <w:rPr>
                <w:rFonts w:asciiTheme="minorHAnsi" w:hAnsiTheme="minorHAnsi" w:cstheme="minorHAnsi"/>
                <w:sz w:val="20"/>
                <w:szCs w:val="20"/>
              </w:rPr>
              <w:t xml:space="preserve"> 231/2001</w:t>
            </w:r>
          </w:p>
        </w:tc>
      </w:tr>
      <w:tr w:rsidR="00416048" w:rsidRPr="00105541" w14:paraId="272EDE12"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5B780A45" w14:textId="1B9CEAAE" w:rsidR="00416048" w:rsidRPr="00907821" w:rsidRDefault="00416048" w:rsidP="00416048">
            <w:pPr>
              <w:pStyle w:val="Elencocontinua"/>
              <w:spacing w:after="0"/>
              <w:ind w:left="0" w:right="-142"/>
              <w:jc w:val="center"/>
              <w:rPr>
                <w:rFonts w:asciiTheme="minorHAnsi" w:hAnsiTheme="minorHAnsi" w:cstheme="minorHAnsi"/>
                <w:b w:val="0"/>
                <w:sz w:val="20"/>
                <w:szCs w:val="20"/>
              </w:rPr>
            </w:pPr>
            <w:r w:rsidRPr="00907821">
              <w:rPr>
                <w:rFonts w:asciiTheme="minorHAnsi" w:hAnsiTheme="minorHAnsi" w:cstheme="minorHAnsi"/>
                <w:sz w:val="20"/>
                <w:szCs w:val="20"/>
              </w:rPr>
              <w:t xml:space="preserve">Malversazione </w:t>
            </w:r>
            <w:r w:rsidR="00F53397">
              <w:rPr>
                <w:rFonts w:asciiTheme="minorHAnsi" w:hAnsiTheme="minorHAnsi" w:cstheme="minorHAnsi"/>
                <w:sz w:val="20"/>
                <w:szCs w:val="20"/>
              </w:rPr>
              <w:t>di erogazioni pubbliche</w:t>
            </w:r>
          </w:p>
        </w:tc>
      </w:tr>
      <w:tr w:rsidR="00416048" w:rsidRPr="00FC0861" w14:paraId="3D610EBD"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4C0A2CAF" w14:textId="1BD8490B" w:rsidR="00416048" w:rsidRPr="00907821" w:rsidRDefault="00416048" w:rsidP="00416048">
            <w:pPr>
              <w:pStyle w:val="Elencocontinua"/>
              <w:spacing w:after="0"/>
              <w:ind w:left="0" w:right="-142"/>
              <w:jc w:val="center"/>
              <w:rPr>
                <w:rFonts w:asciiTheme="minorHAnsi" w:hAnsiTheme="minorHAnsi" w:cstheme="minorHAnsi"/>
                <w:b w:val="0"/>
                <w:sz w:val="20"/>
                <w:szCs w:val="20"/>
              </w:rPr>
            </w:pPr>
            <w:r w:rsidRPr="00907821">
              <w:rPr>
                <w:rFonts w:asciiTheme="minorHAnsi" w:hAnsiTheme="minorHAnsi" w:cstheme="minorHAnsi"/>
                <w:sz w:val="20"/>
                <w:szCs w:val="20"/>
              </w:rPr>
              <w:t xml:space="preserve">Indebita percezione di </w:t>
            </w:r>
            <w:r w:rsidR="00F53397">
              <w:rPr>
                <w:rFonts w:asciiTheme="minorHAnsi" w:hAnsiTheme="minorHAnsi" w:cstheme="minorHAnsi"/>
                <w:sz w:val="20"/>
                <w:szCs w:val="20"/>
              </w:rPr>
              <w:t>erogazioni pubbliche</w:t>
            </w:r>
          </w:p>
        </w:tc>
      </w:tr>
      <w:tr w:rsidR="00F53397" w:rsidRPr="00105541" w14:paraId="67D6DBA9"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12FF5119" w14:textId="0FDF425A" w:rsidR="00F53397" w:rsidRPr="00907821" w:rsidRDefault="00F53397" w:rsidP="00416048">
            <w:pPr>
              <w:pStyle w:val="Elencocontinua"/>
              <w:spacing w:after="0"/>
              <w:ind w:left="0" w:right="-142"/>
              <w:jc w:val="center"/>
              <w:rPr>
                <w:rFonts w:asciiTheme="minorHAnsi" w:hAnsiTheme="minorHAnsi" w:cstheme="minorHAnsi"/>
                <w:sz w:val="20"/>
                <w:szCs w:val="20"/>
              </w:rPr>
            </w:pPr>
            <w:r>
              <w:rPr>
                <w:rFonts w:asciiTheme="minorHAnsi" w:hAnsiTheme="minorHAnsi" w:cstheme="minorHAnsi"/>
                <w:sz w:val="20"/>
                <w:szCs w:val="20"/>
              </w:rPr>
              <w:t>Frode nelle pubbliche forniture</w:t>
            </w:r>
          </w:p>
        </w:tc>
      </w:tr>
      <w:tr w:rsidR="00416048" w:rsidRPr="00FC0861" w14:paraId="61073015"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4F7F4858" w14:textId="499C6A3B" w:rsidR="00416048" w:rsidRPr="00907821" w:rsidRDefault="00416048" w:rsidP="00416048">
            <w:pPr>
              <w:pStyle w:val="Elencocontinua"/>
              <w:spacing w:after="0"/>
              <w:ind w:left="0" w:right="-142"/>
              <w:jc w:val="center"/>
              <w:rPr>
                <w:rFonts w:asciiTheme="minorHAnsi" w:hAnsiTheme="minorHAnsi" w:cstheme="minorHAnsi"/>
                <w:b w:val="0"/>
                <w:sz w:val="20"/>
                <w:szCs w:val="20"/>
              </w:rPr>
            </w:pPr>
            <w:r w:rsidRPr="00907821">
              <w:rPr>
                <w:rFonts w:asciiTheme="minorHAnsi" w:hAnsiTheme="minorHAnsi" w:cstheme="minorHAnsi"/>
                <w:sz w:val="20"/>
                <w:szCs w:val="20"/>
              </w:rPr>
              <w:t>Truffa in danno dello Stato o di altro ente pubblico</w:t>
            </w:r>
            <w:r w:rsidR="003E70A9">
              <w:rPr>
                <w:rFonts w:asciiTheme="minorHAnsi" w:hAnsiTheme="minorHAnsi" w:cstheme="minorHAnsi"/>
                <w:sz w:val="20"/>
                <w:szCs w:val="20"/>
              </w:rPr>
              <w:t xml:space="preserve"> o </w:t>
            </w:r>
            <w:r w:rsidR="00A61162">
              <w:rPr>
                <w:rFonts w:asciiTheme="minorHAnsi" w:hAnsiTheme="minorHAnsi" w:cstheme="minorHAnsi"/>
                <w:sz w:val="20"/>
                <w:szCs w:val="20"/>
              </w:rPr>
              <w:t>delle Comunità europee</w:t>
            </w:r>
          </w:p>
        </w:tc>
      </w:tr>
      <w:tr w:rsidR="00416048" w:rsidRPr="00FC0861" w14:paraId="205DF7EB"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6BCC86D8" w14:textId="77777777" w:rsidR="00416048" w:rsidRPr="00907821" w:rsidRDefault="00416048" w:rsidP="00416048">
            <w:pPr>
              <w:pStyle w:val="Elencocontinua"/>
              <w:spacing w:after="0"/>
              <w:ind w:left="0" w:right="-142"/>
              <w:jc w:val="center"/>
              <w:rPr>
                <w:rFonts w:asciiTheme="minorHAnsi" w:hAnsiTheme="minorHAnsi" w:cstheme="minorHAnsi"/>
                <w:b w:val="0"/>
                <w:sz w:val="20"/>
                <w:szCs w:val="20"/>
              </w:rPr>
            </w:pPr>
            <w:r w:rsidRPr="00907821">
              <w:rPr>
                <w:rFonts w:asciiTheme="minorHAnsi" w:hAnsiTheme="minorHAnsi" w:cstheme="minorHAnsi"/>
                <w:sz w:val="20"/>
                <w:szCs w:val="20"/>
              </w:rPr>
              <w:t>Truffa aggravata per il conseguimento di erogazioni pubbliche</w:t>
            </w:r>
          </w:p>
        </w:tc>
      </w:tr>
      <w:tr w:rsidR="00416048" w:rsidRPr="00FC0861" w14:paraId="2D30A7F3"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4FFCB821" w14:textId="77777777" w:rsidR="00416048" w:rsidRPr="00907821" w:rsidRDefault="00416048" w:rsidP="00416048">
            <w:pPr>
              <w:pStyle w:val="Elencocontinua"/>
              <w:spacing w:after="0"/>
              <w:ind w:left="0" w:right="-142"/>
              <w:jc w:val="center"/>
              <w:rPr>
                <w:rFonts w:asciiTheme="minorHAnsi" w:hAnsiTheme="minorHAnsi" w:cstheme="minorHAnsi"/>
                <w:b w:val="0"/>
                <w:sz w:val="20"/>
                <w:szCs w:val="20"/>
              </w:rPr>
            </w:pPr>
            <w:r w:rsidRPr="00907821">
              <w:rPr>
                <w:rFonts w:asciiTheme="minorHAnsi" w:hAnsiTheme="minorHAnsi" w:cstheme="minorHAnsi"/>
                <w:sz w:val="20"/>
                <w:szCs w:val="20"/>
              </w:rPr>
              <w:t>Frode informatica in danno dello Stato o di altro ente pubblico</w:t>
            </w:r>
          </w:p>
        </w:tc>
      </w:tr>
      <w:tr w:rsidR="00A61162" w:rsidRPr="00C81CB7" w14:paraId="18D2C2B4"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0410EFF8" w14:textId="067909A1" w:rsidR="00A61162" w:rsidRPr="00907821" w:rsidRDefault="00A61162" w:rsidP="00416048">
            <w:pPr>
              <w:pStyle w:val="Elencocontinua"/>
              <w:spacing w:after="0"/>
              <w:ind w:left="0" w:right="-142"/>
              <w:jc w:val="center"/>
              <w:rPr>
                <w:rFonts w:asciiTheme="minorHAnsi" w:hAnsiTheme="minorHAnsi" w:cstheme="minorHAnsi"/>
                <w:sz w:val="20"/>
                <w:szCs w:val="20"/>
              </w:rPr>
            </w:pPr>
            <w:r>
              <w:rPr>
                <w:rFonts w:asciiTheme="minorHAnsi" w:hAnsiTheme="minorHAnsi" w:cstheme="minorHAnsi"/>
                <w:sz w:val="20"/>
                <w:szCs w:val="20"/>
              </w:rPr>
              <w:t>Frode nelle pubbliche forniture</w:t>
            </w:r>
          </w:p>
        </w:tc>
      </w:tr>
      <w:tr w:rsidR="00A61162" w:rsidRPr="00FC0861" w14:paraId="0A388FE7"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179A0182" w14:textId="42B80482" w:rsidR="00A61162" w:rsidRDefault="00A61162" w:rsidP="00416048">
            <w:pPr>
              <w:pStyle w:val="Elencocontinua"/>
              <w:spacing w:after="0"/>
              <w:ind w:left="0" w:right="-142"/>
              <w:jc w:val="center"/>
              <w:rPr>
                <w:rFonts w:asciiTheme="minorHAnsi" w:hAnsiTheme="minorHAnsi" w:cstheme="minorHAnsi"/>
                <w:sz w:val="20"/>
                <w:szCs w:val="20"/>
              </w:rPr>
            </w:pPr>
            <w:r>
              <w:rPr>
                <w:rFonts w:asciiTheme="minorHAnsi" w:hAnsiTheme="minorHAnsi" w:cstheme="minorHAnsi"/>
                <w:sz w:val="20"/>
                <w:szCs w:val="20"/>
              </w:rPr>
              <w:t>Frode ai danni del Fondo europeo agricolo</w:t>
            </w:r>
          </w:p>
        </w:tc>
      </w:tr>
      <w:tr w:rsidR="00F53397" w:rsidRPr="00105541" w14:paraId="4D33C85B"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5D9C3896" w14:textId="1A2D7BEF" w:rsidR="00F53397" w:rsidRDefault="00F53397" w:rsidP="00416048">
            <w:pPr>
              <w:pStyle w:val="Elencocontinua"/>
              <w:spacing w:after="0"/>
              <w:ind w:left="0" w:right="-142"/>
              <w:jc w:val="center"/>
              <w:rPr>
                <w:rFonts w:asciiTheme="minorHAnsi" w:hAnsiTheme="minorHAnsi" w:cstheme="minorHAnsi"/>
                <w:sz w:val="20"/>
                <w:szCs w:val="20"/>
              </w:rPr>
            </w:pPr>
            <w:r>
              <w:rPr>
                <w:rFonts w:asciiTheme="minorHAnsi" w:hAnsiTheme="minorHAnsi" w:cstheme="minorHAnsi"/>
                <w:sz w:val="20"/>
                <w:szCs w:val="20"/>
              </w:rPr>
              <w:t>Turbata libertà degli incanti</w:t>
            </w:r>
          </w:p>
        </w:tc>
      </w:tr>
      <w:tr w:rsidR="00F53397" w:rsidRPr="00FC0861" w14:paraId="09552FA6"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166A5BEC" w14:textId="482A9189" w:rsidR="00F53397" w:rsidRDefault="00F53397" w:rsidP="00416048">
            <w:pPr>
              <w:pStyle w:val="Elencocontinua"/>
              <w:spacing w:after="0"/>
              <w:ind w:left="0" w:right="-142"/>
              <w:jc w:val="center"/>
              <w:rPr>
                <w:rFonts w:asciiTheme="minorHAnsi" w:hAnsiTheme="minorHAnsi" w:cstheme="minorHAnsi"/>
                <w:sz w:val="20"/>
                <w:szCs w:val="20"/>
              </w:rPr>
            </w:pPr>
            <w:r>
              <w:rPr>
                <w:rFonts w:asciiTheme="minorHAnsi" w:hAnsiTheme="minorHAnsi" w:cstheme="minorHAnsi"/>
                <w:sz w:val="20"/>
                <w:szCs w:val="20"/>
              </w:rPr>
              <w:t>Turbata libertà del procedimento di scelta del contraente</w:t>
            </w:r>
          </w:p>
        </w:tc>
      </w:tr>
    </w:tbl>
    <w:p w14:paraId="3EA7E693" w14:textId="77777777" w:rsidR="00416048" w:rsidRPr="00907821" w:rsidRDefault="00416048" w:rsidP="00EE2FB5">
      <w:pPr>
        <w:pStyle w:val="Elencocontinua"/>
        <w:spacing w:after="0"/>
        <w:ind w:left="0" w:right="-142"/>
        <w:jc w:val="both"/>
        <w:rPr>
          <w:rFonts w:asciiTheme="minorHAnsi" w:hAnsiTheme="minorHAnsi" w:cstheme="minorHAnsi"/>
          <w:sz w:val="20"/>
          <w:szCs w:val="20"/>
        </w:rPr>
      </w:pPr>
    </w:p>
    <w:p w14:paraId="4A457250" w14:textId="77777777" w:rsidR="00416048" w:rsidRPr="00907821" w:rsidRDefault="00416048" w:rsidP="00EE2FB5">
      <w:pPr>
        <w:pStyle w:val="Elencocontinua"/>
        <w:spacing w:after="0"/>
        <w:ind w:left="0" w:right="-142"/>
        <w:jc w:val="both"/>
        <w:rPr>
          <w:rFonts w:asciiTheme="minorHAnsi" w:hAnsiTheme="minorHAnsi" w:cstheme="minorHAnsi"/>
          <w:sz w:val="20"/>
          <w:szCs w:val="20"/>
        </w:rPr>
      </w:pPr>
    </w:p>
    <w:tbl>
      <w:tblPr>
        <w:tblStyle w:val="Tabellagriglia1chiara-colore1"/>
        <w:tblW w:w="9493" w:type="dxa"/>
        <w:tblLook w:val="04A0" w:firstRow="1" w:lastRow="0" w:firstColumn="1" w:lastColumn="0" w:noHBand="0" w:noVBand="1"/>
      </w:tblPr>
      <w:tblGrid>
        <w:gridCol w:w="9493"/>
      </w:tblGrid>
      <w:tr w:rsidR="00416048" w:rsidRPr="00907821" w14:paraId="4802A012" w14:textId="77777777" w:rsidTr="004160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3" w:type="dxa"/>
            <w:shd w:val="clear" w:color="auto" w:fill="F2F2F2" w:themeFill="background1" w:themeFillShade="F2"/>
          </w:tcPr>
          <w:p w14:paraId="653F49E4" w14:textId="77777777" w:rsidR="00416048" w:rsidRPr="00907821" w:rsidRDefault="00416048" w:rsidP="00416048">
            <w:pPr>
              <w:pStyle w:val="Elencocontinua"/>
              <w:spacing w:after="0"/>
              <w:ind w:left="0" w:right="-142"/>
              <w:jc w:val="center"/>
              <w:rPr>
                <w:rFonts w:asciiTheme="minorHAnsi" w:hAnsiTheme="minorHAnsi" w:cstheme="minorHAnsi"/>
                <w:sz w:val="20"/>
                <w:szCs w:val="20"/>
              </w:rPr>
            </w:pPr>
            <w:r w:rsidRPr="00907821">
              <w:rPr>
                <w:rFonts w:asciiTheme="minorHAnsi" w:hAnsiTheme="minorHAnsi" w:cstheme="minorHAnsi"/>
                <w:sz w:val="20"/>
                <w:szCs w:val="20"/>
                <w:lang w:val="en-GB"/>
              </w:rPr>
              <w:t xml:space="preserve">Art. 25 </w:t>
            </w:r>
            <w:proofErr w:type="spellStart"/>
            <w:r w:rsidR="00F00387" w:rsidRPr="00907821">
              <w:rPr>
                <w:rFonts w:asciiTheme="minorHAnsi" w:hAnsiTheme="minorHAnsi" w:cstheme="minorHAnsi"/>
                <w:sz w:val="20"/>
                <w:szCs w:val="20"/>
                <w:lang w:val="en-GB"/>
              </w:rPr>
              <w:t>d.lgs</w:t>
            </w:r>
            <w:proofErr w:type="spellEnd"/>
            <w:r w:rsidR="00F00387" w:rsidRPr="00907821">
              <w:rPr>
                <w:rFonts w:asciiTheme="minorHAnsi" w:hAnsiTheme="minorHAnsi" w:cstheme="minorHAnsi"/>
                <w:sz w:val="20"/>
                <w:szCs w:val="20"/>
                <w:lang w:val="en-GB"/>
              </w:rPr>
              <w:t>.</w:t>
            </w:r>
            <w:r w:rsidRPr="00907821">
              <w:rPr>
                <w:rFonts w:asciiTheme="minorHAnsi" w:hAnsiTheme="minorHAnsi" w:cstheme="minorHAnsi"/>
                <w:sz w:val="20"/>
                <w:szCs w:val="20"/>
                <w:lang w:val="en-GB"/>
              </w:rPr>
              <w:t xml:space="preserve"> 231/2001</w:t>
            </w:r>
          </w:p>
        </w:tc>
      </w:tr>
      <w:tr w:rsidR="00416048" w:rsidRPr="00907821" w14:paraId="19489072"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27C3B020" w14:textId="77777777" w:rsidR="00416048" w:rsidRPr="00907821" w:rsidRDefault="00416048" w:rsidP="00416048">
            <w:pPr>
              <w:pStyle w:val="Elencocontinua"/>
              <w:spacing w:after="0"/>
              <w:ind w:left="0" w:right="26"/>
              <w:jc w:val="center"/>
              <w:rPr>
                <w:rFonts w:asciiTheme="minorHAnsi" w:hAnsiTheme="minorHAnsi" w:cstheme="minorHAnsi"/>
                <w:b w:val="0"/>
                <w:sz w:val="20"/>
                <w:szCs w:val="20"/>
              </w:rPr>
            </w:pPr>
            <w:r w:rsidRPr="00907821">
              <w:rPr>
                <w:rFonts w:asciiTheme="minorHAnsi" w:hAnsiTheme="minorHAnsi" w:cstheme="minorHAnsi"/>
                <w:sz w:val="20"/>
                <w:szCs w:val="20"/>
              </w:rPr>
              <w:t>Concussione</w:t>
            </w:r>
          </w:p>
        </w:tc>
      </w:tr>
      <w:tr w:rsidR="00416048" w:rsidRPr="00FC0861" w14:paraId="40860BA2"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0FDA3092" w14:textId="77777777" w:rsidR="00416048" w:rsidRPr="00907821" w:rsidRDefault="00416048" w:rsidP="00416048">
            <w:pPr>
              <w:pStyle w:val="Elencocontinua"/>
              <w:spacing w:after="0"/>
              <w:ind w:left="0" w:right="26"/>
              <w:jc w:val="center"/>
              <w:rPr>
                <w:rFonts w:asciiTheme="minorHAnsi" w:hAnsiTheme="minorHAnsi" w:cstheme="minorHAnsi"/>
                <w:b w:val="0"/>
                <w:sz w:val="20"/>
                <w:szCs w:val="20"/>
              </w:rPr>
            </w:pPr>
            <w:r w:rsidRPr="00907821">
              <w:rPr>
                <w:rFonts w:asciiTheme="minorHAnsi" w:hAnsiTheme="minorHAnsi" w:cstheme="minorHAnsi"/>
                <w:sz w:val="20"/>
                <w:szCs w:val="20"/>
              </w:rPr>
              <w:t>Corruzione per l’esercizio della funzione</w:t>
            </w:r>
          </w:p>
        </w:tc>
      </w:tr>
      <w:tr w:rsidR="00416048" w:rsidRPr="00FC0861" w14:paraId="4F00D820"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71792156" w14:textId="77777777" w:rsidR="00416048" w:rsidRPr="00907821" w:rsidRDefault="00416048" w:rsidP="00416048">
            <w:pPr>
              <w:pStyle w:val="Elencocontinua"/>
              <w:spacing w:after="0"/>
              <w:ind w:left="0" w:right="26"/>
              <w:jc w:val="center"/>
              <w:rPr>
                <w:rFonts w:asciiTheme="minorHAnsi" w:hAnsiTheme="minorHAnsi" w:cstheme="minorHAnsi"/>
                <w:b w:val="0"/>
                <w:sz w:val="20"/>
                <w:szCs w:val="20"/>
              </w:rPr>
            </w:pPr>
            <w:r w:rsidRPr="00907821">
              <w:rPr>
                <w:rFonts w:asciiTheme="minorHAnsi" w:hAnsiTheme="minorHAnsi" w:cstheme="minorHAnsi"/>
                <w:sz w:val="20"/>
                <w:szCs w:val="20"/>
              </w:rPr>
              <w:t>Corruzione per un atto contrario ai doveri d’ufficio</w:t>
            </w:r>
          </w:p>
        </w:tc>
      </w:tr>
      <w:tr w:rsidR="00416048" w:rsidRPr="00907821" w14:paraId="61BF0684"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6E703570" w14:textId="77777777" w:rsidR="00416048" w:rsidRPr="00907821" w:rsidRDefault="00416048" w:rsidP="00416048">
            <w:pPr>
              <w:pStyle w:val="Elencocontinua"/>
              <w:spacing w:after="0"/>
              <w:ind w:left="0" w:right="26"/>
              <w:jc w:val="center"/>
              <w:rPr>
                <w:rFonts w:asciiTheme="minorHAnsi" w:hAnsiTheme="minorHAnsi" w:cstheme="minorHAnsi"/>
                <w:b w:val="0"/>
                <w:sz w:val="20"/>
                <w:szCs w:val="20"/>
              </w:rPr>
            </w:pPr>
            <w:r w:rsidRPr="00907821">
              <w:rPr>
                <w:rFonts w:asciiTheme="minorHAnsi" w:hAnsiTheme="minorHAnsi" w:cstheme="minorHAnsi"/>
                <w:sz w:val="20"/>
                <w:szCs w:val="20"/>
              </w:rPr>
              <w:t xml:space="preserve">Corruzione in atti </w:t>
            </w:r>
            <w:proofErr w:type="spellStart"/>
            <w:r w:rsidRPr="00907821">
              <w:rPr>
                <w:rFonts w:asciiTheme="minorHAnsi" w:hAnsiTheme="minorHAnsi" w:cstheme="minorHAnsi"/>
                <w:sz w:val="20"/>
                <w:szCs w:val="20"/>
                <w:lang w:val="en-GB"/>
              </w:rPr>
              <w:t>giudiziari</w:t>
            </w:r>
            <w:proofErr w:type="spellEnd"/>
          </w:p>
        </w:tc>
      </w:tr>
      <w:tr w:rsidR="00416048" w:rsidRPr="00FC0861" w14:paraId="11E1C78E"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7869E777" w14:textId="77777777" w:rsidR="00416048" w:rsidRPr="00907821" w:rsidRDefault="00416048" w:rsidP="00416048">
            <w:pPr>
              <w:pStyle w:val="Elencocontinua"/>
              <w:spacing w:after="0"/>
              <w:ind w:left="0" w:right="26"/>
              <w:jc w:val="center"/>
              <w:rPr>
                <w:rFonts w:asciiTheme="minorHAnsi" w:hAnsiTheme="minorHAnsi" w:cstheme="minorHAnsi"/>
                <w:b w:val="0"/>
                <w:sz w:val="20"/>
                <w:szCs w:val="20"/>
              </w:rPr>
            </w:pPr>
            <w:r w:rsidRPr="00907821">
              <w:rPr>
                <w:rFonts w:asciiTheme="minorHAnsi" w:hAnsiTheme="minorHAnsi" w:cstheme="minorHAnsi"/>
                <w:sz w:val="20"/>
                <w:szCs w:val="20"/>
              </w:rPr>
              <w:t>Induzione indebita a dare o promettere utilità</w:t>
            </w:r>
          </w:p>
        </w:tc>
      </w:tr>
      <w:tr w:rsidR="002577F5" w:rsidRPr="00FC0861" w14:paraId="72D8A98E"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7CEEDE72" w14:textId="0548BDAD" w:rsidR="002577F5" w:rsidRPr="00907821" w:rsidRDefault="002577F5" w:rsidP="00416048">
            <w:pPr>
              <w:pStyle w:val="Elencocontinua"/>
              <w:spacing w:after="0"/>
              <w:ind w:left="0" w:right="26"/>
              <w:jc w:val="center"/>
              <w:rPr>
                <w:rFonts w:asciiTheme="minorHAnsi" w:hAnsiTheme="minorHAnsi" w:cstheme="minorHAnsi"/>
                <w:sz w:val="20"/>
                <w:szCs w:val="20"/>
              </w:rPr>
            </w:pPr>
            <w:r>
              <w:rPr>
                <w:rFonts w:asciiTheme="minorHAnsi" w:hAnsiTheme="minorHAnsi" w:cstheme="minorHAnsi"/>
                <w:sz w:val="20"/>
                <w:szCs w:val="20"/>
              </w:rPr>
              <w:t>Corruzione di persona incaricata di pubblico servizio</w:t>
            </w:r>
          </w:p>
        </w:tc>
      </w:tr>
      <w:tr w:rsidR="00416048" w:rsidRPr="00907821" w14:paraId="351EA262"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1DB147DD" w14:textId="77777777" w:rsidR="00416048" w:rsidRPr="00907821" w:rsidRDefault="00416048" w:rsidP="00416048">
            <w:pPr>
              <w:pStyle w:val="Elencocontinua"/>
              <w:spacing w:after="0"/>
              <w:ind w:left="0" w:right="26"/>
              <w:jc w:val="center"/>
              <w:rPr>
                <w:rFonts w:asciiTheme="minorHAnsi" w:hAnsiTheme="minorHAnsi" w:cstheme="minorHAnsi"/>
                <w:b w:val="0"/>
                <w:sz w:val="20"/>
                <w:szCs w:val="20"/>
              </w:rPr>
            </w:pPr>
            <w:r w:rsidRPr="00907821">
              <w:rPr>
                <w:rFonts w:asciiTheme="minorHAnsi" w:hAnsiTheme="minorHAnsi" w:cstheme="minorHAnsi"/>
                <w:sz w:val="20"/>
                <w:szCs w:val="20"/>
              </w:rPr>
              <w:t>Istigazione alla corruzione</w:t>
            </w:r>
          </w:p>
        </w:tc>
      </w:tr>
      <w:tr w:rsidR="00416048" w:rsidRPr="00907821" w14:paraId="37B79EC8"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73484CCF" w14:textId="3DD86B02" w:rsidR="00416048" w:rsidRPr="00907821" w:rsidRDefault="00416048" w:rsidP="00416048">
            <w:pPr>
              <w:pStyle w:val="Elencocontinua"/>
              <w:spacing w:after="0"/>
              <w:ind w:left="0" w:right="26"/>
              <w:jc w:val="center"/>
              <w:rPr>
                <w:rFonts w:asciiTheme="minorHAnsi" w:hAnsiTheme="minorHAnsi" w:cstheme="minorHAnsi"/>
                <w:b w:val="0"/>
                <w:sz w:val="20"/>
                <w:szCs w:val="20"/>
              </w:rPr>
            </w:pPr>
            <w:r w:rsidRPr="00907821">
              <w:rPr>
                <w:rFonts w:asciiTheme="minorHAnsi" w:hAnsiTheme="minorHAnsi" w:cstheme="minorHAnsi"/>
                <w:sz w:val="20"/>
                <w:szCs w:val="20"/>
              </w:rPr>
              <w:t>Traffico di influenze illecit</w:t>
            </w:r>
            <w:r w:rsidR="00A61162">
              <w:rPr>
                <w:rFonts w:asciiTheme="minorHAnsi" w:hAnsiTheme="minorHAnsi" w:cstheme="minorHAnsi"/>
                <w:sz w:val="20"/>
                <w:szCs w:val="20"/>
              </w:rPr>
              <w:t>e</w:t>
            </w:r>
          </w:p>
        </w:tc>
      </w:tr>
      <w:tr w:rsidR="00416048" w:rsidRPr="00FC0861" w14:paraId="0263D793"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1A53229E" w14:textId="7210A999" w:rsidR="00416048" w:rsidRPr="00907821" w:rsidRDefault="00A61162" w:rsidP="00416048">
            <w:pPr>
              <w:pStyle w:val="Elencocontinua"/>
              <w:spacing w:after="0"/>
              <w:ind w:left="0" w:right="26"/>
              <w:jc w:val="center"/>
              <w:rPr>
                <w:rFonts w:asciiTheme="minorHAnsi" w:hAnsiTheme="minorHAnsi" w:cstheme="minorHAnsi"/>
                <w:b w:val="0"/>
                <w:sz w:val="20"/>
                <w:szCs w:val="20"/>
              </w:rPr>
            </w:pPr>
            <w:r>
              <w:rPr>
                <w:rFonts w:asciiTheme="minorHAnsi" w:hAnsiTheme="minorHAnsi" w:cstheme="minorHAnsi"/>
                <w:sz w:val="20"/>
                <w:szCs w:val="20"/>
              </w:rPr>
              <w:t>Peculato, c</w:t>
            </w:r>
            <w:r w:rsidR="00416048" w:rsidRPr="00907821">
              <w:rPr>
                <w:rFonts w:asciiTheme="minorHAnsi" w:hAnsiTheme="minorHAnsi" w:cstheme="minorHAnsi"/>
                <w:sz w:val="20"/>
                <w:szCs w:val="20"/>
              </w:rPr>
              <w:t xml:space="preserve">oncussione, induzione indebita a dare o promettere utilità, corruzione e istigazione alla corruzione di membri </w:t>
            </w:r>
            <w:r>
              <w:rPr>
                <w:rFonts w:asciiTheme="minorHAnsi" w:hAnsiTheme="minorHAnsi" w:cstheme="minorHAnsi"/>
                <w:sz w:val="20"/>
                <w:szCs w:val="20"/>
              </w:rPr>
              <w:t xml:space="preserve">delle Corti internazionali o degli organi delle Comunità europee o di assemblee parlamentari internazionali o di organizzazioni internazionali e </w:t>
            </w:r>
            <w:r w:rsidR="00416048" w:rsidRPr="00907821">
              <w:rPr>
                <w:rFonts w:asciiTheme="minorHAnsi" w:hAnsiTheme="minorHAnsi" w:cstheme="minorHAnsi"/>
                <w:sz w:val="20"/>
                <w:szCs w:val="20"/>
              </w:rPr>
              <w:t>di funzionari della Comunità europea e degli Stati esteri</w:t>
            </w:r>
          </w:p>
        </w:tc>
      </w:tr>
      <w:tr w:rsidR="00A61162" w:rsidRPr="00C81CB7" w14:paraId="308D3B14"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0C338BF7" w14:textId="4ECFAF36" w:rsidR="00A61162" w:rsidRDefault="00A61162" w:rsidP="00416048">
            <w:pPr>
              <w:pStyle w:val="Elencocontinua"/>
              <w:spacing w:after="0"/>
              <w:ind w:left="0" w:right="26"/>
              <w:jc w:val="center"/>
              <w:rPr>
                <w:rFonts w:asciiTheme="minorHAnsi" w:hAnsiTheme="minorHAnsi" w:cstheme="minorHAnsi"/>
                <w:sz w:val="20"/>
                <w:szCs w:val="20"/>
              </w:rPr>
            </w:pPr>
            <w:r>
              <w:rPr>
                <w:rFonts w:asciiTheme="minorHAnsi" w:hAnsiTheme="minorHAnsi" w:cstheme="minorHAnsi"/>
                <w:sz w:val="20"/>
                <w:szCs w:val="20"/>
              </w:rPr>
              <w:t>Peculato</w:t>
            </w:r>
          </w:p>
        </w:tc>
      </w:tr>
      <w:tr w:rsidR="00A61162" w:rsidRPr="00FC0861" w14:paraId="1A3B67EA"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5427E9A6" w14:textId="41CC5FBB" w:rsidR="00A61162" w:rsidRDefault="00A61162" w:rsidP="00416048">
            <w:pPr>
              <w:pStyle w:val="Elencocontinua"/>
              <w:spacing w:after="0"/>
              <w:ind w:left="0" w:right="26"/>
              <w:jc w:val="center"/>
              <w:rPr>
                <w:rFonts w:asciiTheme="minorHAnsi" w:hAnsiTheme="minorHAnsi" w:cstheme="minorHAnsi"/>
                <w:sz w:val="20"/>
                <w:szCs w:val="20"/>
              </w:rPr>
            </w:pPr>
            <w:r>
              <w:rPr>
                <w:rFonts w:asciiTheme="minorHAnsi" w:hAnsiTheme="minorHAnsi" w:cstheme="minorHAnsi"/>
                <w:sz w:val="20"/>
                <w:szCs w:val="20"/>
              </w:rPr>
              <w:t>Peculato mediante profitto dell’errore altrui</w:t>
            </w:r>
          </w:p>
        </w:tc>
      </w:tr>
      <w:tr w:rsidR="00A61162" w:rsidRPr="00FC0861" w14:paraId="0C655773" w14:textId="77777777" w:rsidTr="00416048">
        <w:tc>
          <w:tcPr>
            <w:cnfStyle w:val="001000000000" w:firstRow="0" w:lastRow="0" w:firstColumn="1" w:lastColumn="0" w:oddVBand="0" w:evenVBand="0" w:oddHBand="0" w:evenHBand="0" w:firstRowFirstColumn="0" w:firstRowLastColumn="0" w:lastRowFirstColumn="0" w:lastRowLastColumn="0"/>
            <w:tcW w:w="9493" w:type="dxa"/>
          </w:tcPr>
          <w:p w14:paraId="776C2F73" w14:textId="2E6ABB35" w:rsidR="00A61162" w:rsidRDefault="002577F5" w:rsidP="00416048">
            <w:pPr>
              <w:pStyle w:val="Elencocontinua"/>
              <w:spacing w:after="0"/>
              <w:ind w:left="0" w:right="26"/>
              <w:jc w:val="center"/>
              <w:rPr>
                <w:rFonts w:asciiTheme="minorHAnsi" w:hAnsiTheme="minorHAnsi" w:cstheme="minorHAnsi"/>
                <w:sz w:val="20"/>
                <w:szCs w:val="20"/>
              </w:rPr>
            </w:pPr>
            <w:r>
              <w:rPr>
                <w:rFonts w:asciiTheme="minorHAnsi" w:hAnsiTheme="minorHAnsi" w:cstheme="minorHAnsi"/>
                <w:sz w:val="20"/>
                <w:szCs w:val="20"/>
              </w:rPr>
              <w:t>Indebita destinazione di denaro o cose mobili</w:t>
            </w:r>
          </w:p>
        </w:tc>
      </w:tr>
    </w:tbl>
    <w:p w14:paraId="4B51E384" w14:textId="77777777" w:rsidR="00EE2FB5" w:rsidRPr="00907821" w:rsidRDefault="00EE2FB5" w:rsidP="00EE2FB5">
      <w:pPr>
        <w:pStyle w:val="major"/>
        <w:tabs>
          <w:tab w:val="left" w:pos="9214"/>
        </w:tabs>
        <w:spacing w:line="240" w:lineRule="auto"/>
        <w:ind w:right="-142"/>
        <w:rPr>
          <w:rFonts w:asciiTheme="minorHAnsi" w:hAnsiTheme="minorHAnsi" w:cstheme="minorHAnsi"/>
          <w:caps w:val="0"/>
          <w:sz w:val="20"/>
          <w:lang w:val="it-IT"/>
        </w:rPr>
      </w:pPr>
    </w:p>
    <w:p w14:paraId="1F9212E1" w14:textId="77777777" w:rsidR="00FF56BF" w:rsidRPr="00907821" w:rsidRDefault="00F00387" w:rsidP="00B9185D">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bookmarkStart w:id="9" w:name="_Toc492479278"/>
      <w:r w:rsidRPr="00907821">
        <w:rPr>
          <w:rFonts w:asciiTheme="minorHAnsi" w:hAnsiTheme="minorHAnsi" w:cstheme="minorHAnsi"/>
          <w:i w:val="0"/>
          <w:caps/>
          <w:sz w:val="20"/>
          <w:lang w:val="it-IT"/>
        </w:rPr>
        <w:t>A</w:t>
      </w:r>
      <w:r w:rsidR="00FF56BF" w:rsidRPr="00907821">
        <w:rPr>
          <w:rFonts w:asciiTheme="minorHAnsi" w:hAnsiTheme="minorHAnsi" w:cstheme="minorHAnsi"/>
          <w:i w:val="0"/>
          <w:caps/>
          <w:sz w:val="20"/>
          <w:lang w:val="it-IT"/>
        </w:rPr>
        <w:t>.2</w:t>
      </w:r>
      <w:r w:rsidR="00D14152" w:rsidRPr="00907821">
        <w:rPr>
          <w:rFonts w:asciiTheme="minorHAnsi" w:hAnsiTheme="minorHAnsi" w:cstheme="minorHAnsi"/>
          <w:i w:val="0"/>
          <w:caps/>
          <w:sz w:val="20"/>
          <w:lang w:val="it-IT"/>
        </w:rPr>
        <w:t>.</w:t>
      </w:r>
      <w:r w:rsidR="00FF56BF" w:rsidRPr="00907821">
        <w:rPr>
          <w:rFonts w:asciiTheme="minorHAnsi" w:hAnsiTheme="minorHAnsi" w:cstheme="minorHAnsi"/>
          <w:i w:val="0"/>
          <w:caps/>
          <w:sz w:val="20"/>
          <w:lang w:val="it-IT"/>
        </w:rPr>
        <w:t xml:space="preserve"> </w:t>
      </w:r>
      <w:r w:rsidR="00B9185D" w:rsidRPr="00907821">
        <w:rPr>
          <w:rFonts w:asciiTheme="minorHAnsi" w:hAnsiTheme="minorHAnsi" w:cstheme="minorHAnsi"/>
          <w:i w:val="0"/>
          <w:caps/>
          <w:sz w:val="20"/>
          <w:lang w:val="it-IT"/>
        </w:rPr>
        <w:tab/>
      </w:r>
      <w:bookmarkEnd w:id="9"/>
      <w:r w:rsidR="00BD5C82" w:rsidRPr="00907821">
        <w:rPr>
          <w:rFonts w:asciiTheme="minorHAnsi" w:hAnsiTheme="minorHAnsi" w:cstheme="minorHAnsi"/>
          <w:i w:val="0"/>
          <w:sz w:val="20"/>
          <w:lang w:val="it-IT"/>
        </w:rPr>
        <w:t xml:space="preserve">Le fattispecie di reato nei rapporti con la pubblica amministrazione richiamate dal </w:t>
      </w:r>
      <w:r w:rsidRPr="00907821">
        <w:rPr>
          <w:rFonts w:asciiTheme="minorHAnsi" w:hAnsiTheme="minorHAnsi" w:cstheme="minorHAnsi"/>
          <w:i w:val="0"/>
          <w:sz w:val="20"/>
          <w:lang w:val="it-IT"/>
        </w:rPr>
        <w:t>d.lgs.</w:t>
      </w:r>
      <w:r w:rsidR="00BD5C82" w:rsidRPr="00907821">
        <w:rPr>
          <w:rFonts w:asciiTheme="minorHAnsi" w:hAnsiTheme="minorHAnsi" w:cstheme="minorHAnsi"/>
          <w:i w:val="0"/>
          <w:sz w:val="20"/>
          <w:lang w:val="it-IT"/>
        </w:rPr>
        <w:t xml:space="preserve"> 231/2001</w:t>
      </w:r>
    </w:p>
    <w:p w14:paraId="41EAF6A3" w14:textId="77777777" w:rsidR="0069510E" w:rsidRPr="00907821" w:rsidRDefault="0069510E" w:rsidP="0069510E">
      <w:pPr>
        <w:rPr>
          <w:rFonts w:asciiTheme="minorHAnsi" w:hAnsiTheme="minorHAnsi" w:cstheme="minorHAnsi"/>
          <w:sz w:val="20"/>
          <w:lang w:val="it-IT"/>
        </w:rPr>
      </w:pPr>
    </w:p>
    <w:p w14:paraId="6E04AE31" w14:textId="77777777" w:rsidR="0069510E" w:rsidRPr="00907821" w:rsidRDefault="0069510E" w:rsidP="00EE2FB5">
      <w:pPr>
        <w:tabs>
          <w:tab w:val="left" w:pos="9214"/>
        </w:tabs>
        <w:spacing w:line="240" w:lineRule="auto"/>
        <w:ind w:right="-142"/>
        <w:rPr>
          <w:rFonts w:asciiTheme="minorHAnsi" w:hAnsiTheme="minorHAnsi" w:cstheme="minorHAnsi"/>
          <w:bCs/>
          <w:sz w:val="20"/>
          <w:lang w:val="it-IT"/>
        </w:rPr>
      </w:pPr>
      <w:r w:rsidRPr="00907821">
        <w:rPr>
          <w:rFonts w:asciiTheme="minorHAnsi" w:hAnsiTheme="minorHAnsi" w:cstheme="minorHAnsi"/>
          <w:bCs/>
          <w:sz w:val="20"/>
          <w:lang w:val="it-IT"/>
        </w:rPr>
        <w:t xml:space="preserve">La conoscenza delle modalità realizzative dei reati, alla cui commissione da parte dei soggetti qualificati </w:t>
      </w:r>
      <w:r w:rsidRPr="00907821">
        <w:rPr>
          <w:rFonts w:asciiTheme="minorHAnsi" w:hAnsiTheme="minorHAnsi" w:cstheme="minorHAnsi"/>
          <w:bCs/>
          <w:i/>
          <w:sz w:val="20"/>
          <w:lang w:val="it-IT"/>
        </w:rPr>
        <w:t>ex</w:t>
      </w:r>
      <w:r w:rsidRPr="00907821">
        <w:rPr>
          <w:rFonts w:asciiTheme="minorHAnsi" w:hAnsiTheme="minorHAnsi" w:cstheme="minorHAnsi"/>
          <w:bCs/>
          <w:sz w:val="20"/>
          <w:lang w:val="it-IT"/>
        </w:rPr>
        <w:t xml:space="preserve"> art. 5 del </w:t>
      </w:r>
      <w:r w:rsidR="00F00387" w:rsidRPr="00907821">
        <w:rPr>
          <w:rFonts w:asciiTheme="minorHAnsi" w:hAnsiTheme="minorHAnsi" w:cstheme="minorHAnsi"/>
          <w:bCs/>
          <w:sz w:val="20"/>
          <w:lang w:val="it-IT"/>
        </w:rPr>
        <w:t>d.lgs.</w:t>
      </w:r>
      <w:r w:rsidRPr="00907821">
        <w:rPr>
          <w:rFonts w:asciiTheme="minorHAnsi" w:hAnsiTheme="minorHAnsi" w:cstheme="minorHAnsi"/>
          <w:bCs/>
          <w:sz w:val="20"/>
          <w:lang w:val="it-IT"/>
        </w:rPr>
        <w:t xml:space="preserve"> 231/2001 è </w:t>
      </w:r>
      <w:r w:rsidR="00BD5C82" w:rsidRPr="00907821">
        <w:rPr>
          <w:rFonts w:asciiTheme="minorHAnsi" w:hAnsiTheme="minorHAnsi" w:cstheme="minorHAnsi"/>
          <w:bCs/>
          <w:sz w:val="20"/>
          <w:lang w:val="it-IT"/>
        </w:rPr>
        <w:t>connessa la responsabilità</w:t>
      </w:r>
      <w:r w:rsidRPr="00907821">
        <w:rPr>
          <w:rFonts w:asciiTheme="minorHAnsi" w:hAnsiTheme="minorHAnsi" w:cstheme="minorHAnsi"/>
          <w:bCs/>
          <w:sz w:val="20"/>
          <w:lang w:val="it-IT"/>
        </w:rPr>
        <w:t xml:space="preserve"> a carico della Società, è di fondamentale importanza </w:t>
      </w:r>
      <w:r w:rsidR="00BD5C82" w:rsidRPr="00907821">
        <w:rPr>
          <w:rFonts w:asciiTheme="minorHAnsi" w:hAnsiTheme="minorHAnsi" w:cstheme="minorHAnsi"/>
          <w:bCs/>
          <w:sz w:val="20"/>
          <w:lang w:val="it-IT"/>
        </w:rPr>
        <w:t xml:space="preserve">in un’ottica </w:t>
      </w:r>
      <w:r w:rsidR="001014C1" w:rsidRPr="00907821">
        <w:rPr>
          <w:rFonts w:asciiTheme="minorHAnsi" w:hAnsiTheme="minorHAnsi" w:cstheme="minorHAnsi"/>
          <w:bCs/>
          <w:sz w:val="20"/>
          <w:lang w:val="it-IT"/>
        </w:rPr>
        <w:t>di prevenzione</w:t>
      </w:r>
      <w:r w:rsidR="00BD5C82" w:rsidRPr="00907821">
        <w:rPr>
          <w:rFonts w:asciiTheme="minorHAnsi" w:hAnsiTheme="minorHAnsi" w:cstheme="minorHAnsi"/>
          <w:bCs/>
          <w:sz w:val="20"/>
          <w:lang w:val="it-IT"/>
        </w:rPr>
        <w:t xml:space="preserve"> del Rischio 231</w:t>
      </w:r>
      <w:r w:rsidRPr="00907821">
        <w:rPr>
          <w:rFonts w:asciiTheme="minorHAnsi" w:hAnsiTheme="minorHAnsi" w:cstheme="minorHAnsi"/>
          <w:bCs/>
          <w:sz w:val="20"/>
          <w:lang w:val="it-IT"/>
        </w:rPr>
        <w:t xml:space="preserve"> ed è quindi funzionale all’efficacia del sistema di controllo previsto dal Decreto. </w:t>
      </w:r>
    </w:p>
    <w:p w14:paraId="449B8BFB" w14:textId="77777777" w:rsidR="00DB207B" w:rsidRPr="00907821" w:rsidRDefault="00DB207B" w:rsidP="00EE2FB5">
      <w:pPr>
        <w:tabs>
          <w:tab w:val="left" w:pos="9214"/>
        </w:tabs>
        <w:spacing w:line="240" w:lineRule="auto"/>
        <w:ind w:right="-142"/>
        <w:rPr>
          <w:rFonts w:asciiTheme="minorHAnsi" w:hAnsiTheme="minorHAnsi" w:cstheme="minorHAnsi"/>
          <w:bCs/>
          <w:sz w:val="20"/>
          <w:lang w:val="it-IT"/>
        </w:rPr>
      </w:pPr>
    </w:p>
    <w:p w14:paraId="1E55F188" w14:textId="4CC43C90" w:rsidR="00FF56BF" w:rsidRPr="00907821" w:rsidRDefault="0069510E" w:rsidP="00EE2FB5">
      <w:pPr>
        <w:tabs>
          <w:tab w:val="left" w:pos="9214"/>
        </w:tabs>
        <w:spacing w:line="240" w:lineRule="auto"/>
        <w:ind w:right="-142"/>
        <w:rPr>
          <w:rFonts w:asciiTheme="minorHAnsi" w:hAnsiTheme="minorHAnsi" w:cstheme="minorHAnsi"/>
          <w:bCs/>
          <w:sz w:val="20"/>
          <w:lang w:val="it-IT"/>
        </w:rPr>
      </w:pPr>
      <w:r w:rsidRPr="00907821">
        <w:rPr>
          <w:rFonts w:asciiTheme="minorHAnsi" w:hAnsiTheme="minorHAnsi" w:cstheme="minorHAnsi"/>
          <w:bCs/>
          <w:sz w:val="20"/>
          <w:lang w:val="it-IT"/>
        </w:rPr>
        <w:t xml:space="preserve">A tal fine, qui di seguito è proposta una breve descrizione dei reati richiamati dagli artt. 24 e 25 del </w:t>
      </w:r>
      <w:r w:rsidR="00F00387" w:rsidRPr="00907821">
        <w:rPr>
          <w:rFonts w:asciiTheme="minorHAnsi" w:hAnsiTheme="minorHAnsi" w:cstheme="minorHAnsi"/>
          <w:bCs/>
          <w:sz w:val="20"/>
          <w:lang w:val="it-IT"/>
        </w:rPr>
        <w:t>d.lgs.</w:t>
      </w:r>
      <w:r w:rsidRPr="00907821">
        <w:rPr>
          <w:rFonts w:asciiTheme="minorHAnsi" w:hAnsiTheme="minorHAnsi" w:cstheme="minorHAnsi"/>
          <w:bCs/>
          <w:sz w:val="20"/>
          <w:lang w:val="it-IT"/>
        </w:rPr>
        <w:t xml:space="preserve"> 231/2001.</w:t>
      </w:r>
    </w:p>
    <w:p w14:paraId="621F9D9C" w14:textId="77777777" w:rsidR="00DB207B" w:rsidRPr="00907821" w:rsidRDefault="00DB207B" w:rsidP="00EE2FB5">
      <w:pPr>
        <w:tabs>
          <w:tab w:val="left" w:pos="9214"/>
        </w:tabs>
        <w:spacing w:line="240" w:lineRule="auto"/>
        <w:ind w:right="-142"/>
        <w:rPr>
          <w:rFonts w:asciiTheme="minorHAnsi" w:hAnsiTheme="minorHAnsi" w:cstheme="minorHAnsi"/>
          <w:bCs/>
          <w:sz w:val="20"/>
          <w:lang w:val="it-IT"/>
        </w:rPr>
      </w:pPr>
    </w:p>
    <w:p w14:paraId="71EE5424" w14:textId="77777777" w:rsidR="00586EFB" w:rsidRPr="00907821" w:rsidRDefault="00DB207B" w:rsidP="00EE2FB5">
      <w:pPr>
        <w:tabs>
          <w:tab w:val="left" w:pos="9214"/>
        </w:tabs>
        <w:spacing w:line="240" w:lineRule="auto"/>
        <w:ind w:right="-142"/>
        <w:rPr>
          <w:rFonts w:asciiTheme="minorHAnsi" w:hAnsiTheme="minorHAnsi" w:cstheme="minorHAnsi"/>
          <w:bCs/>
          <w:sz w:val="20"/>
          <w:lang w:val="it-IT"/>
        </w:rPr>
      </w:pPr>
      <w:r w:rsidRPr="00907821">
        <w:rPr>
          <w:rFonts w:asciiTheme="minorHAnsi" w:hAnsiTheme="minorHAnsi" w:cstheme="minorHAnsi"/>
          <w:bCs/>
          <w:sz w:val="20"/>
          <w:lang w:val="it-IT"/>
        </w:rPr>
        <w:t xml:space="preserve">Poiché </w:t>
      </w:r>
      <w:r w:rsidR="00586EFB" w:rsidRPr="00907821">
        <w:rPr>
          <w:rFonts w:asciiTheme="minorHAnsi" w:hAnsiTheme="minorHAnsi" w:cstheme="minorHAnsi"/>
          <w:bCs/>
          <w:sz w:val="20"/>
          <w:lang w:val="it-IT"/>
        </w:rPr>
        <w:t xml:space="preserve">la presente Appendice </w:t>
      </w:r>
      <w:r w:rsidR="003D1727" w:rsidRPr="00907821">
        <w:rPr>
          <w:rFonts w:asciiTheme="minorHAnsi" w:hAnsiTheme="minorHAnsi" w:cstheme="minorHAnsi"/>
          <w:bCs/>
          <w:sz w:val="20"/>
          <w:lang w:val="it-IT"/>
        </w:rPr>
        <w:t xml:space="preserve">rappresenta una </w:t>
      </w:r>
      <w:r w:rsidR="003D1727" w:rsidRPr="00907821">
        <w:rPr>
          <w:rFonts w:asciiTheme="minorHAnsi" w:hAnsiTheme="minorHAnsi" w:cstheme="minorHAnsi"/>
          <w:b/>
          <w:bCs/>
          <w:sz w:val="20"/>
          <w:lang w:val="it-IT"/>
        </w:rPr>
        <w:t>Parte Speciale</w:t>
      </w:r>
      <w:r w:rsidR="003D1727" w:rsidRPr="00907821">
        <w:rPr>
          <w:rFonts w:asciiTheme="minorHAnsi" w:hAnsiTheme="minorHAnsi" w:cstheme="minorHAnsi"/>
          <w:bCs/>
          <w:sz w:val="20"/>
          <w:lang w:val="it-IT"/>
        </w:rPr>
        <w:t xml:space="preserve"> del Modello di Organizzazione Gestione e Controllo </w:t>
      </w:r>
      <w:r w:rsidR="003D1727" w:rsidRPr="00907821">
        <w:rPr>
          <w:rFonts w:asciiTheme="minorHAnsi" w:hAnsiTheme="minorHAnsi" w:cstheme="minorHAnsi"/>
          <w:bCs/>
          <w:i/>
          <w:sz w:val="20"/>
          <w:lang w:val="it-IT"/>
        </w:rPr>
        <w:t>ex</w:t>
      </w:r>
      <w:r w:rsidR="003D1727" w:rsidRPr="00907821">
        <w:rPr>
          <w:rFonts w:asciiTheme="minorHAnsi" w:hAnsiTheme="minorHAnsi" w:cstheme="minorHAnsi"/>
          <w:bCs/>
          <w:sz w:val="20"/>
          <w:lang w:val="it-IT"/>
        </w:rPr>
        <w:t xml:space="preserve"> </w:t>
      </w:r>
      <w:r w:rsidR="00F00387" w:rsidRPr="00907821">
        <w:rPr>
          <w:rFonts w:asciiTheme="minorHAnsi" w:hAnsiTheme="minorHAnsi" w:cstheme="minorHAnsi"/>
          <w:bCs/>
          <w:sz w:val="20"/>
          <w:lang w:val="it-IT"/>
        </w:rPr>
        <w:t>d.lgs.</w:t>
      </w:r>
      <w:r w:rsidR="003D1727" w:rsidRPr="00907821">
        <w:rPr>
          <w:rFonts w:asciiTheme="minorHAnsi" w:hAnsiTheme="minorHAnsi" w:cstheme="minorHAnsi"/>
          <w:bCs/>
          <w:sz w:val="20"/>
          <w:lang w:val="it-IT"/>
        </w:rPr>
        <w:t xml:space="preserve"> 231/2001</w:t>
      </w:r>
      <w:r w:rsidRPr="00907821">
        <w:rPr>
          <w:rFonts w:asciiTheme="minorHAnsi" w:hAnsiTheme="minorHAnsi" w:cstheme="minorHAnsi"/>
          <w:bCs/>
          <w:sz w:val="20"/>
          <w:lang w:val="it-IT"/>
        </w:rPr>
        <w:t>,</w:t>
      </w:r>
      <w:r w:rsidR="003D1727" w:rsidRPr="00907821">
        <w:rPr>
          <w:rFonts w:asciiTheme="minorHAnsi" w:hAnsiTheme="minorHAnsi" w:cstheme="minorHAnsi"/>
          <w:bCs/>
          <w:sz w:val="20"/>
          <w:lang w:val="it-IT"/>
        </w:rPr>
        <w:t xml:space="preserve"> l’individuazione delle attività sensibili e i protocolli preventivi si riferiscono allo specifico </w:t>
      </w:r>
      <w:r w:rsidR="003D1727" w:rsidRPr="00907821">
        <w:rPr>
          <w:rFonts w:asciiTheme="minorHAnsi" w:hAnsiTheme="minorHAnsi" w:cstheme="minorHAnsi"/>
          <w:b/>
          <w:bCs/>
          <w:sz w:val="20"/>
          <w:lang w:val="it-IT"/>
        </w:rPr>
        <w:t>Rischio 231</w:t>
      </w:r>
      <w:r w:rsidR="003D1727" w:rsidRPr="00907821">
        <w:rPr>
          <w:rFonts w:asciiTheme="minorHAnsi" w:hAnsiTheme="minorHAnsi" w:cstheme="minorHAnsi"/>
          <w:bCs/>
          <w:sz w:val="20"/>
          <w:lang w:val="it-IT"/>
        </w:rPr>
        <w:t xml:space="preserve"> inteso come </w:t>
      </w:r>
      <w:r w:rsidR="00E020E9" w:rsidRPr="00907821">
        <w:rPr>
          <w:rFonts w:asciiTheme="minorHAnsi" w:hAnsiTheme="minorHAnsi" w:cstheme="minorHAnsi"/>
          <w:bCs/>
          <w:sz w:val="20"/>
          <w:lang w:val="it-IT"/>
        </w:rPr>
        <w:t xml:space="preserve">probabilità che venga realizzato uno dei reati presupposto </w:t>
      </w:r>
      <w:r w:rsidR="005F6270" w:rsidRPr="00907821">
        <w:rPr>
          <w:rFonts w:asciiTheme="minorHAnsi" w:hAnsiTheme="minorHAnsi" w:cstheme="minorHAnsi"/>
          <w:bCs/>
          <w:sz w:val="20"/>
          <w:lang w:val="it-IT"/>
        </w:rPr>
        <w:t>allo scopo di ricavarne un vantaggio per la Società</w:t>
      </w:r>
      <w:r w:rsidRPr="00907821">
        <w:rPr>
          <w:rFonts w:asciiTheme="minorHAnsi" w:hAnsiTheme="minorHAnsi" w:cstheme="minorHAnsi"/>
          <w:bCs/>
          <w:sz w:val="20"/>
          <w:lang w:val="it-IT"/>
        </w:rPr>
        <w:t>, ovvero venga realizzato (anche) nell’interesse della stessa</w:t>
      </w:r>
      <w:r w:rsidR="005F6270" w:rsidRPr="00907821">
        <w:rPr>
          <w:rFonts w:asciiTheme="minorHAnsi" w:hAnsiTheme="minorHAnsi" w:cstheme="minorHAnsi"/>
          <w:bCs/>
          <w:sz w:val="20"/>
          <w:lang w:val="it-IT"/>
        </w:rPr>
        <w:t>.</w:t>
      </w:r>
    </w:p>
    <w:p w14:paraId="5F1EED8D" w14:textId="77777777" w:rsidR="00DB207B" w:rsidRPr="00907821" w:rsidRDefault="00DB207B" w:rsidP="005F6270">
      <w:pPr>
        <w:tabs>
          <w:tab w:val="left" w:pos="9214"/>
        </w:tabs>
        <w:spacing w:line="240" w:lineRule="auto"/>
        <w:ind w:right="-142"/>
        <w:rPr>
          <w:rFonts w:asciiTheme="minorHAnsi" w:hAnsiTheme="minorHAnsi" w:cstheme="minorHAnsi"/>
          <w:bCs/>
          <w:sz w:val="20"/>
          <w:lang w:val="it-IT"/>
        </w:rPr>
      </w:pPr>
    </w:p>
    <w:p w14:paraId="408C1975" w14:textId="6AD4D321" w:rsidR="005F6270" w:rsidRPr="00907821" w:rsidRDefault="005F6270" w:rsidP="005F6270">
      <w:pPr>
        <w:tabs>
          <w:tab w:val="left" w:pos="9214"/>
        </w:tabs>
        <w:spacing w:line="240" w:lineRule="auto"/>
        <w:ind w:right="-142"/>
        <w:rPr>
          <w:rFonts w:asciiTheme="minorHAnsi" w:hAnsiTheme="minorHAnsi" w:cstheme="minorHAnsi"/>
          <w:bCs/>
          <w:sz w:val="20"/>
          <w:lang w:val="it-IT"/>
        </w:rPr>
      </w:pPr>
      <w:r w:rsidRPr="00907821">
        <w:rPr>
          <w:rFonts w:asciiTheme="minorHAnsi" w:hAnsiTheme="minorHAnsi" w:cstheme="minorHAnsi"/>
          <w:bCs/>
          <w:sz w:val="20"/>
          <w:lang w:val="it-IT"/>
        </w:rPr>
        <w:t>L’intera gamma dei reati contro la Pubblica Amministrazione è</w:t>
      </w:r>
      <w:r w:rsidR="00DB207B" w:rsidRPr="00907821">
        <w:rPr>
          <w:rFonts w:asciiTheme="minorHAnsi" w:hAnsiTheme="minorHAnsi" w:cstheme="minorHAnsi"/>
          <w:bCs/>
          <w:sz w:val="20"/>
          <w:lang w:val="it-IT"/>
        </w:rPr>
        <w:t>,</w:t>
      </w:r>
      <w:r w:rsidRPr="00907821">
        <w:rPr>
          <w:rFonts w:asciiTheme="minorHAnsi" w:hAnsiTheme="minorHAnsi" w:cstheme="minorHAnsi"/>
          <w:bCs/>
          <w:sz w:val="20"/>
          <w:lang w:val="it-IT"/>
        </w:rPr>
        <w:t xml:space="preserve"> invece</w:t>
      </w:r>
      <w:r w:rsidR="00DB207B" w:rsidRPr="00907821">
        <w:rPr>
          <w:rFonts w:asciiTheme="minorHAnsi" w:hAnsiTheme="minorHAnsi" w:cstheme="minorHAnsi"/>
          <w:bCs/>
          <w:sz w:val="20"/>
          <w:lang w:val="it-IT"/>
        </w:rPr>
        <w:t>,</w:t>
      </w:r>
      <w:r w:rsidRPr="00907821">
        <w:rPr>
          <w:rFonts w:asciiTheme="minorHAnsi" w:hAnsiTheme="minorHAnsi" w:cstheme="minorHAnsi"/>
          <w:bCs/>
          <w:sz w:val="20"/>
          <w:lang w:val="it-IT"/>
        </w:rPr>
        <w:t xml:space="preserve"> oggetto delle </w:t>
      </w:r>
      <w:r w:rsidRPr="00907821">
        <w:rPr>
          <w:rFonts w:asciiTheme="minorHAnsi" w:hAnsiTheme="minorHAnsi" w:cstheme="minorHAnsi"/>
          <w:b/>
          <w:bCs/>
          <w:sz w:val="20"/>
          <w:lang w:val="it-IT"/>
        </w:rPr>
        <w:t>Misure integrative per la prevenzione della corruzione</w:t>
      </w:r>
      <w:r w:rsidRPr="00907821">
        <w:rPr>
          <w:rFonts w:asciiTheme="minorHAnsi" w:hAnsiTheme="minorHAnsi" w:cstheme="minorHAnsi"/>
          <w:bCs/>
          <w:sz w:val="20"/>
          <w:lang w:val="it-IT"/>
        </w:rPr>
        <w:t>, che costituiscono un’ulteriore e diversa Appendice del presente Modello</w:t>
      </w:r>
      <w:r w:rsidR="00DB207B" w:rsidRPr="00907821">
        <w:rPr>
          <w:rFonts w:asciiTheme="minorHAnsi" w:hAnsiTheme="minorHAnsi" w:cstheme="minorHAnsi"/>
          <w:bCs/>
          <w:sz w:val="20"/>
          <w:lang w:val="it-IT"/>
        </w:rPr>
        <w:t xml:space="preserve"> (</w:t>
      </w:r>
      <w:r w:rsidR="00DB207B" w:rsidRPr="00C40758">
        <w:rPr>
          <w:rFonts w:asciiTheme="minorHAnsi" w:hAnsiTheme="minorHAnsi" w:cstheme="minorHAnsi"/>
          <w:bCs/>
          <w:sz w:val="20"/>
          <w:lang w:val="it-IT"/>
        </w:rPr>
        <w:t xml:space="preserve">Appendice </w:t>
      </w:r>
      <w:r w:rsidR="00C40758" w:rsidRPr="00C40758">
        <w:rPr>
          <w:rFonts w:asciiTheme="minorHAnsi" w:hAnsiTheme="minorHAnsi" w:cstheme="minorHAnsi"/>
          <w:bCs/>
          <w:sz w:val="20"/>
          <w:lang w:val="it-IT"/>
        </w:rPr>
        <w:t>I</w:t>
      </w:r>
      <w:r w:rsidR="00DB207B" w:rsidRPr="00907821">
        <w:rPr>
          <w:rFonts w:asciiTheme="minorHAnsi" w:hAnsiTheme="minorHAnsi" w:cstheme="minorHAnsi"/>
          <w:bCs/>
          <w:sz w:val="20"/>
          <w:lang w:val="it-IT"/>
        </w:rPr>
        <w:t xml:space="preserve"> che segue)</w:t>
      </w:r>
      <w:r w:rsidRPr="00907821">
        <w:rPr>
          <w:rFonts w:asciiTheme="minorHAnsi" w:hAnsiTheme="minorHAnsi" w:cstheme="minorHAnsi"/>
          <w:bCs/>
          <w:sz w:val="20"/>
          <w:lang w:val="it-IT"/>
        </w:rPr>
        <w:t>.</w:t>
      </w:r>
      <w:r w:rsidR="00D84F7C" w:rsidRPr="00907821">
        <w:rPr>
          <w:rFonts w:asciiTheme="minorHAnsi" w:hAnsiTheme="minorHAnsi" w:cstheme="minorHAnsi"/>
          <w:bCs/>
          <w:sz w:val="20"/>
          <w:lang w:val="it-IT"/>
        </w:rPr>
        <w:t xml:space="preserve"> </w:t>
      </w:r>
      <w:r w:rsidRPr="00907821">
        <w:rPr>
          <w:rFonts w:asciiTheme="minorHAnsi" w:hAnsiTheme="minorHAnsi" w:cstheme="minorHAnsi"/>
          <w:bCs/>
          <w:sz w:val="20"/>
          <w:lang w:val="it-IT"/>
        </w:rPr>
        <w:t xml:space="preserve">In quest’ultima </w:t>
      </w:r>
      <w:r w:rsidR="00DB207B" w:rsidRPr="00907821">
        <w:rPr>
          <w:rFonts w:asciiTheme="minorHAnsi" w:hAnsiTheme="minorHAnsi" w:cstheme="minorHAnsi"/>
          <w:bCs/>
          <w:sz w:val="20"/>
          <w:lang w:val="it-IT"/>
        </w:rPr>
        <w:t xml:space="preserve">Appendice, </w:t>
      </w:r>
      <w:r w:rsidRPr="00907821">
        <w:rPr>
          <w:rFonts w:asciiTheme="minorHAnsi" w:hAnsiTheme="minorHAnsi" w:cstheme="minorHAnsi"/>
          <w:bCs/>
          <w:sz w:val="20"/>
          <w:lang w:val="it-IT"/>
        </w:rPr>
        <w:t xml:space="preserve">il concetto di corruzione è comprensivo delle varie </w:t>
      </w:r>
      <w:r w:rsidR="00DB207B" w:rsidRPr="00907821">
        <w:rPr>
          <w:rFonts w:asciiTheme="minorHAnsi" w:hAnsiTheme="minorHAnsi" w:cstheme="minorHAnsi"/>
          <w:bCs/>
          <w:sz w:val="20"/>
          <w:lang w:val="it-IT"/>
        </w:rPr>
        <w:t xml:space="preserve">ulteriori </w:t>
      </w:r>
      <w:r w:rsidRPr="00907821">
        <w:rPr>
          <w:rFonts w:asciiTheme="minorHAnsi" w:hAnsiTheme="minorHAnsi" w:cstheme="minorHAnsi"/>
          <w:bCs/>
          <w:sz w:val="20"/>
          <w:lang w:val="it-IT"/>
        </w:rPr>
        <w:t>situazioni in cui, nel corso dell’attività</w:t>
      </w:r>
      <w:r w:rsidR="00DB207B" w:rsidRPr="00907821">
        <w:rPr>
          <w:rFonts w:asciiTheme="minorHAnsi" w:hAnsiTheme="minorHAnsi" w:cstheme="minorHAnsi"/>
          <w:bCs/>
          <w:sz w:val="20"/>
          <w:lang w:val="it-IT"/>
        </w:rPr>
        <w:t xml:space="preserve"> della Società</w:t>
      </w:r>
      <w:r w:rsidRPr="00907821">
        <w:rPr>
          <w:rFonts w:asciiTheme="minorHAnsi" w:hAnsiTheme="minorHAnsi" w:cstheme="minorHAnsi"/>
          <w:bCs/>
          <w:sz w:val="20"/>
          <w:lang w:val="it-IT"/>
        </w:rPr>
        <w:t xml:space="preserve">, si riscontri l’abuso da parte di un soggetto del potere a lui affidato al fine di ottenere vantaggi privati, essendo del tutto irrilevante e assente il presupposto qualificante del “sistema 231” dell’interesse o vantaggio dell’ente. </w:t>
      </w:r>
    </w:p>
    <w:p w14:paraId="59B9722C" w14:textId="77777777" w:rsidR="00DB207B" w:rsidRPr="00907821" w:rsidRDefault="00DB207B" w:rsidP="00EE2FB5">
      <w:pPr>
        <w:tabs>
          <w:tab w:val="left" w:pos="9214"/>
        </w:tabs>
        <w:spacing w:line="240" w:lineRule="auto"/>
        <w:ind w:right="-142"/>
        <w:rPr>
          <w:rFonts w:asciiTheme="minorHAnsi" w:hAnsiTheme="minorHAnsi" w:cstheme="minorHAnsi"/>
          <w:bCs/>
          <w:sz w:val="20"/>
          <w:lang w:val="it-IT"/>
        </w:rPr>
      </w:pPr>
    </w:p>
    <w:p w14:paraId="3A5DE591" w14:textId="77777777" w:rsidR="005F6270" w:rsidRPr="00907821" w:rsidRDefault="005F6270" w:rsidP="00EE2FB5">
      <w:pPr>
        <w:tabs>
          <w:tab w:val="left" w:pos="9214"/>
        </w:tabs>
        <w:spacing w:line="240" w:lineRule="auto"/>
        <w:ind w:right="-142"/>
        <w:rPr>
          <w:rFonts w:asciiTheme="minorHAnsi" w:hAnsiTheme="minorHAnsi" w:cstheme="minorHAnsi"/>
          <w:bCs/>
          <w:sz w:val="20"/>
          <w:lang w:val="it-IT"/>
        </w:rPr>
      </w:pPr>
      <w:r w:rsidRPr="00907821">
        <w:rPr>
          <w:rFonts w:asciiTheme="minorHAnsi" w:hAnsiTheme="minorHAnsi" w:cstheme="minorHAnsi"/>
          <w:bCs/>
          <w:sz w:val="20"/>
          <w:lang w:val="it-IT"/>
        </w:rPr>
        <w:t xml:space="preserve">Le situazioni rilevanti sono </w:t>
      </w:r>
      <w:r w:rsidR="00DB207B" w:rsidRPr="00907821">
        <w:rPr>
          <w:rFonts w:asciiTheme="minorHAnsi" w:hAnsiTheme="minorHAnsi" w:cstheme="minorHAnsi"/>
          <w:bCs/>
          <w:sz w:val="20"/>
          <w:lang w:val="it-IT"/>
        </w:rPr>
        <w:t xml:space="preserve">pertanto </w:t>
      </w:r>
      <w:r w:rsidRPr="00907821">
        <w:rPr>
          <w:rFonts w:asciiTheme="minorHAnsi" w:hAnsiTheme="minorHAnsi" w:cstheme="minorHAnsi"/>
          <w:bCs/>
          <w:sz w:val="20"/>
          <w:lang w:val="it-IT"/>
        </w:rPr>
        <w:t>più ampie della fattispecie penalistica</w:t>
      </w:r>
      <w:r w:rsidR="00DB207B" w:rsidRPr="00907821">
        <w:rPr>
          <w:rFonts w:asciiTheme="minorHAnsi" w:hAnsiTheme="minorHAnsi" w:cstheme="minorHAnsi"/>
          <w:bCs/>
          <w:sz w:val="20"/>
          <w:lang w:val="it-IT"/>
        </w:rPr>
        <w:t xml:space="preserve"> della corruzione</w:t>
      </w:r>
      <w:r w:rsidRPr="00907821">
        <w:rPr>
          <w:rFonts w:asciiTheme="minorHAnsi" w:hAnsiTheme="minorHAnsi" w:cstheme="minorHAnsi"/>
          <w:bCs/>
          <w:sz w:val="20"/>
          <w:lang w:val="it-IT"/>
        </w:rPr>
        <w:t>, che è disciplinata negli artt. 318, 319 e 319</w:t>
      </w:r>
      <w:r w:rsidRPr="00907821">
        <w:rPr>
          <w:rFonts w:asciiTheme="minorHAnsi" w:hAnsiTheme="minorHAnsi" w:cstheme="minorHAnsi"/>
          <w:bCs/>
          <w:i/>
          <w:sz w:val="20"/>
          <w:lang w:val="it-IT"/>
        </w:rPr>
        <w:t>ter</w:t>
      </w:r>
      <w:r w:rsidRPr="00907821">
        <w:rPr>
          <w:rFonts w:asciiTheme="minorHAnsi" w:hAnsiTheme="minorHAnsi" w:cstheme="minorHAnsi"/>
          <w:bCs/>
          <w:sz w:val="20"/>
          <w:lang w:val="it-IT"/>
        </w:rPr>
        <w:t xml:space="preserve">, c.p., e sono tali da comprendere non solo l’intera gamma dei delitti contro la pubblica amministrazione disciplinati nel Titolo II, Capo I, c.p., ma anche le situazioni in cui – a prescindere dalla rilevanza penale − venga in evidenza un malfunzionamento dell’amministrazione a causa dell’uso a fini privati delle funzioni attribuite </w:t>
      </w:r>
      <w:r w:rsidR="00DB207B" w:rsidRPr="00907821">
        <w:rPr>
          <w:rFonts w:asciiTheme="minorHAnsi" w:hAnsiTheme="minorHAnsi" w:cstheme="minorHAnsi"/>
          <w:bCs/>
          <w:sz w:val="20"/>
          <w:lang w:val="it-IT"/>
        </w:rPr>
        <w:t xml:space="preserve">ad un soggetto, </w:t>
      </w:r>
      <w:r w:rsidRPr="00907821">
        <w:rPr>
          <w:rFonts w:asciiTheme="minorHAnsi" w:hAnsiTheme="minorHAnsi" w:cstheme="minorHAnsi"/>
          <w:bCs/>
          <w:sz w:val="20"/>
          <w:lang w:val="it-IT"/>
        </w:rPr>
        <w:t xml:space="preserve">ovvero l’inquinamento dell’azione amministrativa </w:t>
      </w:r>
      <w:r w:rsidRPr="00907821">
        <w:rPr>
          <w:rFonts w:asciiTheme="minorHAnsi" w:hAnsiTheme="minorHAnsi" w:cstheme="minorHAnsi"/>
          <w:bCs/>
          <w:i/>
          <w:sz w:val="20"/>
          <w:lang w:val="it-IT"/>
        </w:rPr>
        <w:t xml:space="preserve">ab </w:t>
      </w:r>
      <w:proofErr w:type="spellStart"/>
      <w:r w:rsidRPr="00907821">
        <w:rPr>
          <w:rFonts w:asciiTheme="minorHAnsi" w:hAnsiTheme="minorHAnsi" w:cstheme="minorHAnsi"/>
          <w:bCs/>
          <w:i/>
          <w:sz w:val="20"/>
          <w:lang w:val="it-IT"/>
        </w:rPr>
        <w:t>externo</w:t>
      </w:r>
      <w:proofErr w:type="spellEnd"/>
      <w:r w:rsidRPr="00907821">
        <w:rPr>
          <w:rFonts w:asciiTheme="minorHAnsi" w:hAnsiTheme="minorHAnsi" w:cstheme="minorHAnsi"/>
          <w:bCs/>
          <w:sz w:val="20"/>
          <w:lang w:val="it-IT"/>
        </w:rPr>
        <w:t>, sia che tale azione abbia successo sia nel caso in cui rimanga a livello di tentativo.</w:t>
      </w:r>
    </w:p>
    <w:p w14:paraId="3F3CAE83" w14:textId="77777777" w:rsidR="005F6270" w:rsidRPr="00907821" w:rsidRDefault="005F6270" w:rsidP="00EE2FB5">
      <w:pPr>
        <w:tabs>
          <w:tab w:val="left" w:pos="9214"/>
        </w:tabs>
        <w:spacing w:line="240" w:lineRule="auto"/>
        <w:ind w:right="-142"/>
        <w:rPr>
          <w:rFonts w:asciiTheme="minorHAnsi" w:hAnsiTheme="minorHAnsi" w:cstheme="minorHAnsi"/>
          <w:bCs/>
          <w:i/>
          <w:sz w:val="20"/>
          <w:lang w:val="it-IT"/>
        </w:rPr>
      </w:pPr>
    </w:p>
    <w:p w14:paraId="15FFB255" w14:textId="77777777" w:rsidR="005F6270" w:rsidRPr="00907821" w:rsidRDefault="005F6270" w:rsidP="005F6270">
      <w:pPr>
        <w:tabs>
          <w:tab w:val="left" w:pos="9214"/>
        </w:tabs>
        <w:spacing w:line="240" w:lineRule="auto"/>
        <w:ind w:right="-142"/>
        <w:jc w:val="center"/>
        <w:rPr>
          <w:rFonts w:asciiTheme="minorHAnsi" w:hAnsiTheme="minorHAnsi" w:cstheme="minorHAnsi"/>
          <w:bCs/>
          <w:sz w:val="20"/>
          <w:lang w:val="it-IT"/>
        </w:rPr>
      </w:pPr>
      <w:r w:rsidRPr="00907821">
        <w:rPr>
          <w:rFonts w:asciiTheme="minorHAnsi" w:hAnsiTheme="minorHAnsi" w:cstheme="minorHAnsi"/>
          <w:bCs/>
          <w:sz w:val="20"/>
          <w:lang w:val="it-IT"/>
        </w:rPr>
        <w:t>***</w:t>
      </w:r>
    </w:p>
    <w:p w14:paraId="0D691916" w14:textId="77777777" w:rsidR="00AC6FF1" w:rsidRPr="00907821" w:rsidRDefault="00AC6FF1" w:rsidP="00AC6FF1">
      <w:pPr>
        <w:tabs>
          <w:tab w:val="left" w:pos="9214"/>
        </w:tabs>
        <w:spacing w:line="240" w:lineRule="auto"/>
        <w:ind w:right="-142"/>
        <w:rPr>
          <w:rFonts w:asciiTheme="minorHAnsi" w:hAnsiTheme="minorHAnsi" w:cstheme="minorHAnsi"/>
          <w:bCs/>
          <w:sz w:val="20"/>
          <w:lang w:val="it-IT"/>
        </w:rPr>
      </w:pPr>
    </w:p>
    <w:p w14:paraId="053B2197" w14:textId="77777777" w:rsidR="00736192" w:rsidRPr="00736192" w:rsidRDefault="00736192" w:rsidP="00736192">
      <w:pPr>
        <w:numPr>
          <w:ilvl w:val="0"/>
          <w:numId w:val="20"/>
        </w:numPr>
        <w:tabs>
          <w:tab w:val="left" w:pos="9214"/>
        </w:tabs>
        <w:spacing w:line="240" w:lineRule="auto"/>
        <w:ind w:right="-142"/>
        <w:rPr>
          <w:rFonts w:asciiTheme="minorHAnsi" w:hAnsiTheme="minorHAnsi" w:cstheme="minorHAnsi"/>
          <w:b/>
          <w:bCs/>
          <w:sz w:val="20"/>
          <w:lang w:val="it-IT"/>
        </w:rPr>
      </w:pPr>
      <w:r w:rsidRPr="00736192">
        <w:rPr>
          <w:rFonts w:asciiTheme="minorHAnsi" w:hAnsiTheme="minorHAnsi" w:cstheme="minorHAnsi"/>
          <w:b/>
          <w:bCs/>
          <w:sz w:val="20"/>
          <w:lang w:val="it-IT"/>
        </w:rPr>
        <w:t>Malversazione di erogazioni pubbliche (art. 316-</w:t>
      </w:r>
      <w:r w:rsidRPr="00736192">
        <w:rPr>
          <w:rFonts w:asciiTheme="minorHAnsi" w:hAnsiTheme="minorHAnsi" w:cstheme="minorHAnsi"/>
          <w:b/>
          <w:bCs/>
          <w:i/>
          <w:sz w:val="20"/>
          <w:lang w:val="it-IT"/>
        </w:rPr>
        <w:t>bis</w:t>
      </w:r>
      <w:r w:rsidRPr="00736192">
        <w:rPr>
          <w:rFonts w:asciiTheme="minorHAnsi" w:hAnsiTheme="minorHAnsi" w:cstheme="minorHAnsi"/>
          <w:b/>
          <w:bCs/>
          <w:sz w:val="20"/>
          <w:lang w:val="it-IT"/>
        </w:rPr>
        <w:t xml:space="preserve"> c.p.)</w:t>
      </w:r>
    </w:p>
    <w:p w14:paraId="48845899"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1847CF02"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 xml:space="preserve">Presupposto del reato in esame è l’ottenimento, da parte di un soggetto estraneo alla pubblica amministrazione, di un contributo, di una sovvenzione, di un finanziamento, di un mutuo agevolato o altre erogazioni dello stesso tipo, comunque denominate, destinati alla realizzazione di una o più finalità, erogati dallo Stato, da altri enti pubblici o dall’Unione Europea. </w:t>
      </w:r>
    </w:p>
    <w:p w14:paraId="15DD4902"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p>
    <w:p w14:paraId="65469DED"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Il comportamento tipico della condotta delittuosa si sostanzia in una cattiva amministrazione della somma ottenuta, utilizzata in modo non conforme allo scopo stabilito, o in una distrazione dell’erogazione dalle sue finalità. Tale distrazione sussiste sia nell’ipotesi di impiego della somma per un’opera o un’attività diversa, sia nella mancata utilizzazione della somma, che rimanga immobilizzata.</w:t>
      </w:r>
    </w:p>
    <w:p w14:paraId="612582E2"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p>
    <w:p w14:paraId="771B069E"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 xml:space="preserve">Il presente delitto è consumato anche se solo una parte dei fondi viene distratta ed anche nel caso in cui la parte correttamente impiegata abbia esaurito l’opera o l’iniziativa cui l’intera somma era destinata. </w:t>
      </w:r>
    </w:p>
    <w:p w14:paraId="62D9D887"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p>
    <w:p w14:paraId="5A549A11"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bookmarkStart w:id="10" w:name="_Hlt51469542"/>
    </w:p>
    <w:p w14:paraId="7AA77502" w14:textId="77777777" w:rsidR="00736192" w:rsidRPr="00736192" w:rsidRDefault="00736192" w:rsidP="00736192">
      <w:pPr>
        <w:numPr>
          <w:ilvl w:val="0"/>
          <w:numId w:val="20"/>
        </w:numPr>
        <w:tabs>
          <w:tab w:val="left" w:pos="9214"/>
        </w:tabs>
        <w:spacing w:line="240" w:lineRule="auto"/>
        <w:ind w:right="-142"/>
        <w:rPr>
          <w:rFonts w:asciiTheme="minorHAnsi" w:hAnsiTheme="minorHAnsi" w:cstheme="minorHAnsi"/>
          <w:b/>
          <w:bCs/>
          <w:sz w:val="20"/>
          <w:lang w:val="it-IT"/>
        </w:rPr>
      </w:pPr>
      <w:r w:rsidRPr="00736192">
        <w:rPr>
          <w:rFonts w:asciiTheme="minorHAnsi" w:hAnsiTheme="minorHAnsi" w:cstheme="minorHAnsi"/>
          <w:b/>
          <w:bCs/>
          <w:sz w:val="20"/>
          <w:lang w:val="it-IT"/>
        </w:rPr>
        <w:t>Indebita perce</w:t>
      </w:r>
      <w:bookmarkStart w:id="11" w:name="_Hlt51469562"/>
      <w:r w:rsidRPr="00736192">
        <w:rPr>
          <w:rFonts w:asciiTheme="minorHAnsi" w:hAnsiTheme="minorHAnsi" w:cstheme="minorHAnsi"/>
          <w:b/>
          <w:bCs/>
          <w:sz w:val="20"/>
          <w:lang w:val="it-IT"/>
        </w:rPr>
        <w:t>z</w:t>
      </w:r>
      <w:bookmarkEnd w:id="11"/>
      <w:r w:rsidRPr="00736192">
        <w:rPr>
          <w:rFonts w:asciiTheme="minorHAnsi" w:hAnsiTheme="minorHAnsi" w:cstheme="minorHAnsi"/>
          <w:b/>
          <w:bCs/>
          <w:sz w:val="20"/>
          <w:lang w:val="it-IT"/>
        </w:rPr>
        <w:t>i</w:t>
      </w:r>
      <w:bookmarkStart w:id="12" w:name="_Hlt51469506"/>
      <w:r w:rsidRPr="00736192">
        <w:rPr>
          <w:rFonts w:asciiTheme="minorHAnsi" w:hAnsiTheme="minorHAnsi" w:cstheme="minorHAnsi"/>
          <w:b/>
          <w:bCs/>
          <w:sz w:val="20"/>
          <w:lang w:val="it-IT"/>
        </w:rPr>
        <w:t>o</w:t>
      </w:r>
      <w:bookmarkEnd w:id="12"/>
      <w:r w:rsidRPr="00736192">
        <w:rPr>
          <w:rFonts w:asciiTheme="minorHAnsi" w:hAnsiTheme="minorHAnsi" w:cstheme="minorHAnsi"/>
          <w:b/>
          <w:bCs/>
          <w:sz w:val="20"/>
          <w:lang w:val="it-IT"/>
        </w:rPr>
        <w:t xml:space="preserve">ne di </w:t>
      </w:r>
      <w:bookmarkStart w:id="13" w:name="_Hlt51406206"/>
      <w:r w:rsidRPr="00736192">
        <w:rPr>
          <w:rFonts w:asciiTheme="minorHAnsi" w:hAnsiTheme="minorHAnsi" w:cstheme="minorHAnsi"/>
          <w:b/>
          <w:bCs/>
          <w:sz w:val="20"/>
          <w:lang w:val="it-IT"/>
        </w:rPr>
        <w:t>e</w:t>
      </w:r>
      <w:bookmarkEnd w:id="13"/>
      <w:r w:rsidRPr="00736192">
        <w:rPr>
          <w:rFonts w:asciiTheme="minorHAnsi" w:hAnsiTheme="minorHAnsi" w:cstheme="minorHAnsi"/>
          <w:b/>
          <w:bCs/>
          <w:sz w:val="20"/>
          <w:lang w:val="it-IT"/>
        </w:rPr>
        <w:t>rogazioni pubbliche (art. 316-</w:t>
      </w:r>
      <w:r w:rsidRPr="00736192">
        <w:rPr>
          <w:rFonts w:asciiTheme="minorHAnsi" w:hAnsiTheme="minorHAnsi" w:cstheme="minorHAnsi"/>
          <w:b/>
          <w:bCs/>
          <w:i/>
          <w:sz w:val="20"/>
          <w:lang w:val="it-IT"/>
        </w:rPr>
        <w:t>ter</w:t>
      </w:r>
      <w:r w:rsidRPr="00736192">
        <w:rPr>
          <w:rFonts w:asciiTheme="minorHAnsi" w:hAnsiTheme="minorHAnsi" w:cstheme="minorHAnsi"/>
          <w:b/>
          <w:bCs/>
          <w:sz w:val="20"/>
          <w:lang w:val="it-IT"/>
        </w:rPr>
        <w:t xml:space="preserve"> c.p.)</w:t>
      </w:r>
      <w:bookmarkEnd w:id="10"/>
    </w:p>
    <w:p w14:paraId="0540D114"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22A1AFC7"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 xml:space="preserve">Il reato in esame si configura quando taluno, mediante utilizzo o presentazione di dichiarazioni o documenti falsi o attestanti cose non vere, ovvero mediante l’omissione di informazioni dovute, consegue indebitamente per sé o per altri, contributi, sovvenzioni, finanziamenti, mutui agevolati o altre simili erogazioni comunque denominate, concessi o erogati dallo Stato, da altri enti pubblici o dall’Unione Europea. </w:t>
      </w:r>
    </w:p>
    <w:p w14:paraId="2FE13205"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p>
    <w:p w14:paraId="6D48C3A7"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Il reato è consumato con l’avvenuto ottenimento delle erogazioni (essendo l’evento tipico del reato).</w:t>
      </w:r>
    </w:p>
    <w:p w14:paraId="1B86D5B5"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bookmarkStart w:id="14" w:name="_Hlt51406121"/>
    </w:p>
    <w:bookmarkEnd w:id="14"/>
    <w:p w14:paraId="1EC133EF" w14:textId="77777777" w:rsidR="00736192" w:rsidRPr="00736192" w:rsidRDefault="00736192" w:rsidP="00736192">
      <w:pPr>
        <w:numPr>
          <w:ilvl w:val="0"/>
          <w:numId w:val="20"/>
        </w:numPr>
        <w:tabs>
          <w:tab w:val="left" w:pos="9214"/>
        </w:tabs>
        <w:spacing w:line="240" w:lineRule="auto"/>
        <w:ind w:right="-142"/>
        <w:rPr>
          <w:rFonts w:asciiTheme="minorHAnsi" w:hAnsiTheme="minorHAnsi" w:cstheme="minorHAnsi"/>
          <w:b/>
          <w:bCs/>
          <w:sz w:val="20"/>
          <w:lang w:val="it-IT"/>
        </w:rPr>
      </w:pPr>
      <w:r w:rsidRPr="00736192">
        <w:rPr>
          <w:rFonts w:asciiTheme="minorHAnsi" w:hAnsiTheme="minorHAnsi" w:cstheme="minorHAnsi"/>
          <w:b/>
          <w:bCs/>
          <w:sz w:val="20"/>
          <w:lang w:val="it-IT"/>
        </w:rPr>
        <w:t>Frode nelle pubbliche forniture (art. 356 c.p.)</w:t>
      </w:r>
    </w:p>
    <w:p w14:paraId="74F20D9F"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050176A4"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Il reato in esame si configura quando taluno commette una frode nella esecuzione dei contratti di fornitura o nell’adempimento degli altri obblighi contrattuali, facendo mancare in tutto o in parte cose od opere che siano necessarie a uno stabilimento pubblico o ad un pubblico servizio. Per «contratto di fornitura» si intende ogni strumento contrattuale destinato a fornire alla P.A. beni o servizi. Si sottolinea che il reato in esame punisce tutte le frodi in danno della pubblica amministrazione, indipendentemente dalla tipologia contrattuale in forza della quale i fornitori sono tenuti a particolari prestazioni.</w:t>
      </w:r>
    </w:p>
    <w:p w14:paraId="24311805"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0A733244" w14:textId="77777777" w:rsidR="00736192" w:rsidRPr="00736192" w:rsidRDefault="00736192" w:rsidP="00736192">
      <w:pPr>
        <w:numPr>
          <w:ilvl w:val="0"/>
          <w:numId w:val="20"/>
        </w:numPr>
        <w:tabs>
          <w:tab w:val="left" w:pos="9214"/>
        </w:tabs>
        <w:spacing w:line="240" w:lineRule="auto"/>
        <w:ind w:right="-142"/>
        <w:rPr>
          <w:rFonts w:asciiTheme="minorHAnsi" w:hAnsiTheme="minorHAnsi" w:cstheme="minorHAnsi"/>
          <w:b/>
          <w:bCs/>
          <w:sz w:val="20"/>
          <w:lang w:val="it-IT"/>
        </w:rPr>
      </w:pPr>
      <w:r w:rsidRPr="00736192">
        <w:rPr>
          <w:rFonts w:asciiTheme="minorHAnsi" w:hAnsiTheme="minorHAnsi" w:cstheme="minorHAnsi"/>
          <w:b/>
          <w:bCs/>
          <w:sz w:val="20"/>
          <w:lang w:val="it-IT"/>
        </w:rPr>
        <w:t>Truffa in danno dello Stato o di altro ente pubblico o delle Comunità europee (art. 640, comma 2, n. 1, c.p.)</w:t>
      </w:r>
    </w:p>
    <w:p w14:paraId="005C01E5"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64C16197"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Il delitto di truffa è integrato dal compimento di una condotta fraudolenta, attuata mediante artifici e raggiri, con la quale si induce un soggetto in errore e, conseguentemente, lo si induce al compimento di un atto di disposizione patrimoniale. In particolare, un “artificio” è un atto mirato a provocare un’alterazione della realtà esterna, dissimulatrice della situazione esistente o simulatrice di una situazione inesistente, in grado di determinare nel soggetto passivo una falsa percezione della realtà, inducendolo in errore. Diversamente, il raggiro opera sulla psiche del soggetto (e non sulla realtà materiale) e consiste in un subdolo condizionamento della psiche, mediante un programma ingegnoso di parole o argomenti destinato a persuadere e orientare - in modo fuorviante - le decisioni altrui.</w:t>
      </w:r>
    </w:p>
    <w:p w14:paraId="69C9CEEC"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p>
    <w:p w14:paraId="7E141FA1"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lastRenderedPageBreak/>
        <w:t>La fattispecie considerata ai sensi del Decreto è l’ipotesi aggravata di cui al comma 2, numero 1), dell’art. 640 c.p. che consiste nel commettere il fatto a danno dello Stato o di un altro ente pubblico.</w:t>
      </w:r>
    </w:p>
    <w:p w14:paraId="650E52E8"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718F6C04" w14:textId="77777777" w:rsidR="00736192" w:rsidRPr="00736192" w:rsidRDefault="00736192" w:rsidP="00736192">
      <w:pPr>
        <w:numPr>
          <w:ilvl w:val="0"/>
          <w:numId w:val="20"/>
        </w:numPr>
        <w:tabs>
          <w:tab w:val="left" w:pos="9214"/>
        </w:tabs>
        <w:spacing w:line="240" w:lineRule="auto"/>
        <w:ind w:right="-142"/>
        <w:rPr>
          <w:rFonts w:asciiTheme="minorHAnsi" w:hAnsiTheme="minorHAnsi" w:cstheme="minorHAnsi"/>
          <w:b/>
          <w:bCs/>
          <w:sz w:val="20"/>
          <w:lang w:val="it-IT"/>
        </w:rPr>
      </w:pPr>
      <w:r w:rsidRPr="00736192">
        <w:rPr>
          <w:rFonts w:asciiTheme="minorHAnsi" w:hAnsiTheme="minorHAnsi" w:cstheme="minorHAnsi"/>
          <w:b/>
          <w:bCs/>
          <w:sz w:val="20"/>
          <w:lang w:val="it-IT"/>
        </w:rPr>
        <w:t>Truffa aggravata per il conseguimento di erogazioni pubbliche (art. 640-</w:t>
      </w:r>
      <w:r w:rsidRPr="00736192">
        <w:rPr>
          <w:rFonts w:asciiTheme="minorHAnsi" w:hAnsiTheme="minorHAnsi" w:cstheme="minorHAnsi"/>
          <w:b/>
          <w:bCs/>
          <w:i/>
          <w:sz w:val="20"/>
          <w:lang w:val="it-IT"/>
        </w:rPr>
        <w:t>bis</w:t>
      </w:r>
      <w:r w:rsidRPr="00736192">
        <w:rPr>
          <w:rFonts w:asciiTheme="minorHAnsi" w:hAnsiTheme="minorHAnsi" w:cstheme="minorHAnsi"/>
          <w:b/>
          <w:bCs/>
          <w:sz w:val="20"/>
          <w:lang w:val="it-IT"/>
        </w:rPr>
        <w:t xml:space="preserve"> c.p.)</w:t>
      </w:r>
    </w:p>
    <w:p w14:paraId="262FB836"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0FBAB2AE"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 xml:space="preserve">L’elemento oggettivo del reato è identico alla fattispecie di cui all’art. 640 (sopra illustrato) rispetto al quale sussiste un ulteriore elemento specializzante costituente nell’oggetto materiale, sul quale cade il comportamento truffaldino, che è rappresentato dal conseguimento di contributi, sovvenzioni, finanziamenti, mutui agevolati o altre simili erogazioni, comunque denominate, concessi o erogati da parte dello Stato, da altri enti pubblici o dall’Unione Europea. </w:t>
      </w:r>
    </w:p>
    <w:p w14:paraId="0865867F"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39E55BFA" w14:textId="77777777" w:rsidR="00736192" w:rsidRPr="00736192" w:rsidRDefault="00736192" w:rsidP="00736192">
      <w:pPr>
        <w:numPr>
          <w:ilvl w:val="0"/>
          <w:numId w:val="20"/>
        </w:numPr>
        <w:tabs>
          <w:tab w:val="left" w:pos="9214"/>
        </w:tabs>
        <w:spacing w:line="240" w:lineRule="auto"/>
        <w:ind w:right="-142"/>
        <w:rPr>
          <w:rFonts w:asciiTheme="minorHAnsi" w:hAnsiTheme="minorHAnsi" w:cstheme="minorHAnsi"/>
          <w:b/>
          <w:bCs/>
          <w:sz w:val="20"/>
          <w:lang w:val="it-IT"/>
        </w:rPr>
      </w:pPr>
      <w:r w:rsidRPr="00736192">
        <w:rPr>
          <w:rFonts w:asciiTheme="minorHAnsi" w:hAnsiTheme="minorHAnsi" w:cstheme="minorHAnsi"/>
          <w:b/>
          <w:bCs/>
          <w:sz w:val="20"/>
          <w:lang w:val="it-IT"/>
        </w:rPr>
        <w:t>Frode informatica in danno dello Stato o di altro ente pubblico (art. 640-</w:t>
      </w:r>
      <w:r w:rsidRPr="00736192">
        <w:rPr>
          <w:rFonts w:asciiTheme="minorHAnsi" w:hAnsiTheme="minorHAnsi" w:cstheme="minorHAnsi"/>
          <w:b/>
          <w:bCs/>
          <w:i/>
          <w:sz w:val="20"/>
          <w:lang w:val="it-IT"/>
        </w:rPr>
        <w:t>ter</w:t>
      </w:r>
      <w:r w:rsidRPr="00736192">
        <w:rPr>
          <w:rFonts w:asciiTheme="minorHAnsi" w:hAnsiTheme="minorHAnsi" w:cstheme="minorHAnsi"/>
          <w:b/>
          <w:bCs/>
          <w:sz w:val="20"/>
          <w:lang w:val="it-IT"/>
        </w:rPr>
        <w:t xml:space="preserve"> c.p.)</w:t>
      </w:r>
    </w:p>
    <w:p w14:paraId="2F06553F"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21011A0B"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Il delitto in esame si realizza qualora un soggetto, alterando in qualsiasi modo il funzionamento di un sistema informatico o telematico, o intervenendo senza diritto con qualsiasi modalità su dati, informazioni o programmi contenuti in un sistema informatico o telematico o ad esso pertinenti, procura a sé o ad altri un ingiusto profitto, con altrui danno.</w:t>
      </w:r>
    </w:p>
    <w:p w14:paraId="4250EEC3"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35E495B8"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Il reato assume rilevanza ai fini del Decreto se commesso in danno dello Stato o di altro ente pubblico.</w:t>
      </w:r>
    </w:p>
    <w:p w14:paraId="1D507662"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32DA4C78" w14:textId="77777777" w:rsidR="00736192" w:rsidRPr="00736192" w:rsidRDefault="00736192" w:rsidP="00736192">
      <w:pPr>
        <w:numPr>
          <w:ilvl w:val="0"/>
          <w:numId w:val="20"/>
        </w:numPr>
        <w:tabs>
          <w:tab w:val="left" w:pos="9214"/>
        </w:tabs>
        <w:spacing w:line="240" w:lineRule="auto"/>
        <w:ind w:right="-142"/>
        <w:rPr>
          <w:rFonts w:asciiTheme="minorHAnsi" w:hAnsiTheme="minorHAnsi" w:cstheme="minorHAnsi"/>
          <w:b/>
          <w:bCs/>
          <w:sz w:val="20"/>
          <w:lang w:val="it-IT"/>
        </w:rPr>
      </w:pPr>
      <w:r w:rsidRPr="00736192">
        <w:rPr>
          <w:rFonts w:asciiTheme="minorHAnsi" w:hAnsiTheme="minorHAnsi" w:cstheme="minorHAnsi"/>
          <w:b/>
          <w:bCs/>
          <w:sz w:val="20"/>
          <w:lang w:val="it-IT"/>
        </w:rPr>
        <w:t>Frode ai danni del Fondo europeo agricolo di garanzia e al Fondo europeo agricolo di sviluppo</w:t>
      </w:r>
    </w:p>
    <w:p w14:paraId="7BB45A47"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50F848F5"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Il delitto in esame punisce chiunque, mediante l’esposizione di dati o notizie falsi, consegue indebitamente, per sé o per altri, aiuti, premi, indennità, restituzioni, contributi o altre erogazioni a carico totale o parziale del Fondo europeo agricolo di orientamento e garanzia.</w:t>
      </w:r>
    </w:p>
    <w:p w14:paraId="6013BFE2"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70B53BFB" w14:textId="77777777" w:rsidR="00736192" w:rsidRPr="00736192" w:rsidRDefault="00736192" w:rsidP="00736192">
      <w:pPr>
        <w:numPr>
          <w:ilvl w:val="0"/>
          <w:numId w:val="20"/>
        </w:numPr>
        <w:tabs>
          <w:tab w:val="left" w:pos="9214"/>
        </w:tabs>
        <w:spacing w:line="240" w:lineRule="auto"/>
        <w:ind w:right="-142"/>
        <w:rPr>
          <w:rFonts w:asciiTheme="minorHAnsi" w:hAnsiTheme="minorHAnsi" w:cstheme="minorHAnsi"/>
          <w:b/>
          <w:bCs/>
          <w:sz w:val="20"/>
          <w:lang w:val="it-IT"/>
        </w:rPr>
      </w:pPr>
      <w:r w:rsidRPr="00736192">
        <w:rPr>
          <w:rFonts w:asciiTheme="minorHAnsi" w:hAnsiTheme="minorHAnsi" w:cstheme="minorHAnsi"/>
          <w:b/>
          <w:bCs/>
          <w:sz w:val="20"/>
          <w:lang w:val="it-IT"/>
        </w:rPr>
        <w:t>Turbata libertà degli incanti (art. 353 c.p.)</w:t>
      </w:r>
    </w:p>
    <w:p w14:paraId="73CB0830"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4F060AF4"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Il delitto in esame punisce chiunque, mediante violenza o minaccia o con doni promesse collusioni o altri mezzi fraudolenti, impedisce o turba la gara dei pubblici incanti o nelle licitazioni private per conto delle PA ovvero ne allontana gli offerenti.</w:t>
      </w:r>
    </w:p>
    <w:p w14:paraId="35DF13AC"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4A028FF1" w14:textId="77777777" w:rsidR="00736192" w:rsidRPr="00736192" w:rsidRDefault="00736192" w:rsidP="00736192">
      <w:pPr>
        <w:numPr>
          <w:ilvl w:val="0"/>
          <w:numId w:val="20"/>
        </w:numPr>
        <w:tabs>
          <w:tab w:val="left" w:pos="9214"/>
        </w:tabs>
        <w:spacing w:line="240" w:lineRule="auto"/>
        <w:ind w:right="-142"/>
        <w:rPr>
          <w:rFonts w:asciiTheme="minorHAnsi" w:hAnsiTheme="minorHAnsi" w:cstheme="minorHAnsi"/>
          <w:b/>
          <w:bCs/>
          <w:sz w:val="20"/>
          <w:lang w:val="it-IT"/>
        </w:rPr>
      </w:pPr>
      <w:r w:rsidRPr="00736192">
        <w:rPr>
          <w:rFonts w:asciiTheme="minorHAnsi" w:hAnsiTheme="minorHAnsi" w:cstheme="minorHAnsi"/>
          <w:b/>
          <w:bCs/>
          <w:sz w:val="20"/>
          <w:lang w:val="it-IT"/>
        </w:rPr>
        <w:t>Turbata libertà del procedimento di scelta del contraente (art. 353-</w:t>
      </w:r>
      <w:r w:rsidRPr="00736192">
        <w:rPr>
          <w:rFonts w:asciiTheme="minorHAnsi" w:hAnsiTheme="minorHAnsi" w:cstheme="minorHAnsi"/>
          <w:b/>
          <w:bCs/>
          <w:i/>
          <w:sz w:val="20"/>
          <w:lang w:val="it-IT"/>
        </w:rPr>
        <w:t>bis</w:t>
      </w:r>
      <w:r w:rsidRPr="00736192">
        <w:rPr>
          <w:rFonts w:asciiTheme="minorHAnsi" w:hAnsiTheme="minorHAnsi" w:cstheme="minorHAnsi"/>
          <w:b/>
          <w:bCs/>
          <w:sz w:val="20"/>
          <w:lang w:val="it-IT"/>
        </w:rPr>
        <w:t>)</w:t>
      </w:r>
    </w:p>
    <w:p w14:paraId="5F58DDF3"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6F47A577"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Il reato in esame punisce chiunque, con violenza o minaccia o con doni promesse collusioni o altri mezzi fraudolenti, turba il procedimento amministrativo diretto a stabilire il contenuto del bando o di altro atto equipollente al fine di condizionare le modalità di scelta del contraente da parte della pubblica amministrazione.</w:t>
      </w:r>
    </w:p>
    <w:p w14:paraId="2AA3BF8A"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66F7EDF8" w14:textId="77777777" w:rsidR="00736192" w:rsidRPr="00736192" w:rsidRDefault="00736192" w:rsidP="00736192">
      <w:pPr>
        <w:numPr>
          <w:ilvl w:val="0"/>
          <w:numId w:val="20"/>
        </w:numPr>
        <w:tabs>
          <w:tab w:val="left" w:pos="9214"/>
        </w:tabs>
        <w:spacing w:line="240" w:lineRule="auto"/>
        <w:ind w:right="-142"/>
        <w:rPr>
          <w:rFonts w:asciiTheme="minorHAnsi" w:hAnsiTheme="minorHAnsi" w:cstheme="minorHAnsi"/>
          <w:b/>
          <w:bCs/>
          <w:sz w:val="20"/>
          <w:lang w:val="it-IT"/>
        </w:rPr>
      </w:pPr>
      <w:r w:rsidRPr="00736192">
        <w:rPr>
          <w:rFonts w:asciiTheme="minorHAnsi" w:hAnsiTheme="minorHAnsi" w:cstheme="minorHAnsi"/>
          <w:b/>
          <w:bCs/>
          <w:sz w:val="20"/>
          <w:lang w:val="it-IT"/>
        </w:rPr>
        <w:t>Le fattispecie di corruzione (artt. 318, 319, 319-</w:t>
      </w:r>
      <w:r w:rsidRPr="00736192">
        <w:rPr>
          <w:rFonts w:asciiTheme="minorHAnsi" w:hAnsiTheme="minorHAnsi" w:cstheme="minorHAnsi"/>
          <w:b/>
          <w:bCs/>
          <w:i/>
          <w:iCs/>
          <w:sz w:val="20"/>
          <w:lang w:val="it-IT"/>
        </w:rPr>
        <w:t>bis,</w:t>
      </w:r>
      <w:r w:rsidRPr="00736192">
        <w:rPr>
          <w:rFonts w:asciiTheme="minorHAnsi" w:hAnsiTheme="minorHAnsi" w:cstheme="minorHAnsi"/>
          <w:b/>
          <w:bCs/>
          <w:sz w:val="20"/>
          <w:lang w:val="it-IT"/>
        </w:rPr>
        <w:t xml:space="preserve"> 320, 321 c.p.)</w:t>
      </w:r>
    </w:p>
    <w:p w14:paraId="50711EF5"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1EBD6B02"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 xml:space="preserve">Il reato di corruzione (salvo la corruzione tra privati), in generale, consiste in un accordo criminoso avente ad oggetto l’attività della Pubblica amministrazione, a fronte della dazione di una somma di danaro od altra utilità da parte di un privato a un pubblico ufficiale. È sufficiente, per integrare la fattispecie criminosa, anche la sola accettazione della promessa inerente </w:t>
      </w:r>
      <w:proofErr w:type="gramStart"/>
      <w:r w:rsidRPr="00736192">
        <w:rPr>
          <w:rFonts w:asciiTheme="minorHAnsi" w:hAnsiTheme="minorHAnsi" w:cstheme="minorHAnsi"/>
          <w:sz w:val="20"/>
          <w:lang w:val="it-IT"/>
        </w:rPr>
        <w:t>la</w:t>
      </w:r>
      <w:proofErr w:type="gramEnd"/>
      <w:r w:rsidRPr="00736192">
        <w:rPr>
          <w:rFonts w:asciiTheme="minorHAnsi" w:hAnsiTheme="minorHAnsi" w:cstheme="minorHAnsi"/>
          <w:sz w:val="20"/>
          <w:lang w:val="it-IT"/>
        </w:rPr>
        <w:t xml:space="preserve"> dazione </w:t>
      </w:r>
      <w:proofErr w:type="gramStart"/>
      <w:r w:rsidRPr="00736192">
        <w:rPr>
          <w:rFonts w:asciiTheme="minorHAnsi" w:hAnsiTheme="minorHAnsi" w:cstheme="minorHAnsi"/>
          <w:sz w:val="20"/>
          <w:lang w:val="it-IT"/>
        </w:rPr>
        <w:t>summenzionata</w:t>
      </w:r>
      <w:proofErr w:type="gramEnd"/>
      <w:r w:rsidRPr="00736192">
        <w:rPr>
          <w:rFonts w:asciiTheme="minorHAnsi" w:hAnsiTheme="minorHAnsi" w:cstheme="minorHAnsi"/>
          <w:sz w:val="20"/>
          <w:lang w:val="it-IT"/>
        </w:rPr>
        <w:t>.</w:t>
      </w:r>
    </w:p>
    <w:p w14:paraId="63BEE292"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p>
    <w:p w14:paraId="2D06F9BF"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Inoltre, si distingue tra corruzione propria e corruzione impropria: la corruzione propria ricorre quando l’accordo criminoso ha per oggetto un atto “contrario” ai doveri di ufficio (art. 319 c.p.); la corruzione impropria ricorre quando l’accordo ha per oggetto un atto “conforme” ai doveri di ufficio (art. 318 c.p.).</w:t>
      </w:r>
    </w:p>
    <w:p w14:paraId="7FA7CDC7"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p>
    <w:p w14:paraId="638E50BD"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La corruzione inoltre può essere antecedente o susseguente: si ha corruzione antecedente qualora l’indebita dazione sia pattuita anteriormente al compimento dell’atto ed è strumentale al suo compimento; si ha corruzione susseguente qualora la dazione concerna un atto già compiuto.</w:t>
      </w:r>
    </w:p>
    <w:p w14:paraId="65BC4FD4"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p>
    <w:p w14:paraId="044F6ACF"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Si ricorda che il reato di corruzione è un reato a concorso necessario, in cui sono puniti sia il corrotto che il corruttore (cfr. art. 321 c.p.). Le pene stabilite negli articoli qui brevemente riassunti (artt. 318, 319, 319-</w:t>
      </w:r>
      <w:r w:rsidRPr="00736192">
        <w:rPr>
          <w:rFonts w:asciiTheme="minorHAnsi" w:hAnsiTheme="minorHAnsi" w:cstheme="minorHAnsi"/>
          <w:i/>
          <w:sz w:val="20"/>
          <w:lang w:val="it-IT"/>
        </w:rPr>
        <w:t>bis</w:t>
      </w:r>
      <w:r w:rsidRPr="00736192">
        <w:rPr>
          <w:rFonts w:asciiTheme="minorHAnsi" w:hAnsiTheme="minorHAnsi" w:cstheme="minorHAnsi"/>
          <w:sz w:val="20"/>
          <w:lang w:val="it-IT"/>
        </w:rPr>
        <w:t xml:space="preserve"> e 320 c.p.), in relazione alle ipotesi di corruzione propria e impropria, si applicano quindi anche a chi dà o promette al pubblico ufficiale o all’incaricato di un pubblico servizio il denaro o altra utilità. Pertanto, colui che corrompe commette un</w:t>
      </w:r>
      <w:r w:rsidRPr="00736192">
        <w:rPr>
          <w:rFonts w:asciiTheme="minorHAnsi" w:hAnsiTheme="minorHAnsi" w:cstheme="minorHAnsi"/>
          <w:b/>
          <w:bCs/>
          <w:sz w:val="20"/>
          <w:lang w:val="it-IT"/>
        </w:rPr>
        <w:t xml:space="preserve"> </w:t>
      </w:r>
      <w:r w:rsidRPr="00736192">
        <w:rPr>
          <w:rFonts w:asciiTheme="minorHAnsi" w:hAnsiTheme="minorHAnsi" w:cstheme="minorHAnsi"/>
          <w:sz w:val="20"/>
          <w:lang w:val="it-IT"/>
        </w:rPr>
        <w:lastRenderedPageBreak/>
        <w:t xml:space="preserve">autonomo reato rispetto al reato commesso dal pubblico ufficiale (o incaricato di pubblico servizio) che si è lasciato corrompere nei modi e con le condotte previste negli articoli sopra richiamati. </w:t>
      </w:r>
    </w:p>
    <w:p w14:paraId="75C14529"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12873E6B" w14:textId="77777777" w:rsidR="00736192" w:rsidRPr="00736192" w:rsidRDefault="00736192" w:rsidP="00736192">
      <w:pPr>
        <w:numPr>
          <w:ilvl w:val="0"/>
          <w:numId w:val="20"/>
        </w:numPr>
        <w:tabs>
          <w:tab w:val="left" w:pos="9214"/>
        </w:tabs>
        <w:spacing w:line="240" w:lineRule="auto"/>
        <w:ind w:right="-142"/>
        <w:rPr>
          <w:rFonts w:asciiTheme="minorHAnsi" w:hAnsiTheme="minorHAnsi" w:cstheme="minorHAnsi"/>
          <w:b/>
          <w:bCs/>
          <w:sz w:val="20"/>
          <w:lang w:val="it-IT"/>
        </w:rPr>
      </w:pPr>
      <w:r w:rsidRPr="00736192">
        <w:rPr>
          <w:rFonts w:asciiTheme="minorHAnsi" w:hAnsiTheme="minorHAnsi" w:cstheme="minorHAnsi"/>
          <w:b/>
          <w:bCs/>
          <w:sz w:val="20"/>
          <w:lang w:val="it-IT"/>
        </w:rPr>
        <w:t>Corruzione in atti giudiziari (art. 319-</w:t>
      </w:r>
      <w:r w:rsidRPr="00736192">
        <w:rPr>
          <w:rFonts w:asciiTheme="minorHAnsi" w:hAnsiTheme="minorHAnsi" w:cstheme="minorHAnsi"/>
          <w:b/>
          <w:bCs/>
          <w:i/>
          <w:sz w:val="20"/>
          <w:lang w:val="it-IT"/>
        </w:rPr>
        <w:t>ter</w:t>
      </w:r>
      <w:r w:rsidRPr="00736192">
        <w:rPr>
          <w:rFonts w:asciiTheme="minorHAnsi" w:hAnsiTheme="minorHAnsi" w:cstheme="minorHAnsi"/>
          <w:b/>
          <w:bCs/>
          <w:sz w:val="20"/>
          <w:lang w:val="it-IT"/>
        </w:rPr>
        <w:t xml:space="preserve"> c.p.)</w:t>
      </w:r>
    </w:p>
    <w:p w14:paraId="6972408C"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5F23251B"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Il reato si realizza quando la corruzione (propria o impropria) è commessa per favorire, o danneggiare, una parte in un processo civile, penale o amministrativo. La norma si applica, oltre ai magistrati, a tutti i pubblici ufficiali che possono influenzare il contenuto delle condotte in sede di giudizio.</w:t>
      </w:r>
    </w:p>
    <w:p w14:paraId="62536C60"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35718A79" w14:textId="77777777" w:rsidR="00736192" w:rsidRPr="00736192" w:rsidRDefault="00736192" w:rsidP="00736192">
      <w:pPr>
        <w:numPr>
          <w:ilvl w:val="0"/>
          <w:numId w:val="20"/>
        </w:numPr>
        <w:tabs>
          <w:tab w:val="left" w:pos="9214"/>
        </w:tabs>
        <w:spacing w:line="240" w:lineRule="auto"/>
        <w:ind w:right="-142"/>
        <w:rPr>
          <w:rFonts w:asciiTheme="minorHAnsi" w:hAnsiTheme="minorHAnsi" w:cstheme="minorHAnsi"/>
          <w:b/>
          <w:bCs/>
          <w:sz w:val="20"/>
          <w:lang w:val="it-IT"/>
        </w:rPr>
      </w:pPr>
      <w:r w:rsidRPr="00736192">
        <w:rPr>
          <w:rFonts w:asciiTheme="minorHAnsi" w:hAnsiTheme="minorHAnsi" w:cstheme="minorHAnsi"/>
          <w:b/>
          <w:bCs/>
          <w:sz w:val="20"/>
          <w:lang w:val="it-IT"/>
        </w:rPr>
        <w:t>Corruzione di persona incaricata di un pubblico servizio (art. 320 c.p.)</w:t>
      </w:r>
    </w:p>
    <w:p w14:paraId="5FDA1780"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4CC477A5"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 xml:space="preserve">Le disposizioni relative alla corruzione propria e impropria trovano applicazione anche qualora il fatto sia commesso da una persona incaricata di un pubblico servizio. </w:t>
      </w:r>
    </w:p>
    <w:p w14:paraId="282ECF3B"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26D0DF8E" w14:textId="77777777" w:rsidR="00736192" w:rsidRPr="00736192" w:rsidRDefault="00736192" w:rsidP="00736192">
      <w:pPr>
        <w:numPr>
          <w:ilvl w:val="0"/>
          <w:numId w:val="20"/>
        </w:numPr>
        <w:tabs>
          <w:tab w:val="left" w:pos="9214"/>
        </w:tabs>
        <w:spacing w:line="240" w:lineRule="auto"/>
        <w:ind w:right="-142"/>
        <w:rPr>
          <w:rFonts w:asciiTheme="minorHAnsi" w:hAnsiTheme="minorHAnsi" w:cstheme="minorHAnsi"/>
          <w:b/>
          <w:bCs/>
          <w:sz w:val="20"/>
          <w:lang w:val="it-IT"/>
        </w:rPr>
      </w:pPr>
      <w:r w:rsidRPr="00736192">
        <w:rPr>
          <w:rFonts w:asciiTheme="minorHAnsi" w:hAnsiTheme="minorHAnsi" w:cstheme="minorHAnsi"/>
          <w:b/>
          <w:bCs/>
          <w:sz w:val="20"/>
          <w:lang w:val="it-IT"/>
        </w:rPr>
        <w:t>Istigazione alla corruzione (art. 322 c.p.)</w:t>
      </w:r>
    </w:p>
    <w:p w14:paraId="361D0B40"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134566BA"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Il reato di istigazione alla corruzione è relativo al mero comportamento di chi offre o promette danaro od altra utilità non dovuti ad un pubblico ufficiale, o ad un incaricato di pubblico servizio, per indurlo a compiere un atto del suo ufficio, ovvero ad omettere o ritardare un atto del suo ufficio, ovvero ancora a compiere un atto contrario ai suoi doveri, nel caso in cui l’offerta, o la promessa, non sia accettata da quest’ultimo. La fattispecie punisce altresì il pubblico ufficiale o l'incaricato di un pubblico servizio che solleciti una promessa o dazione di denaro o altra utilità per l'esercizio delle sue funzioni o dei suoi poteri, ovvero al fine di omettere o ritardare un atto del suo ufficio, ovvero ancora per compiere un atto contrario ai suoi doveri.</w:t>
      </w:r>
    </w:p>
    <w:p w14:paraId="6882A431"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76E1D599" w14:textId="77777777" w:rsidR="00736192" w:rsidRPr="00736192" w:rsidRDefault="00736192" w:rsidP="00736192">
      <w:pPr>
        <w:numPr>
          <w:ilvl w:val="0"/>
          <w:numId w:val="20"/>
        </w:numPr>
        <w:tabs>
          <w:tab w:val="left" w:pos="9214"/>
        </w:tabs>
        <w:spacing w:line="240" w:lineRule="auto"/>
        <w:ind w:right="-142"/>
        <w:rPr>
          <w:rFonts w:asciiTheme="minorHAnsi" w:hAnsiTheme="minorHAnsi" w:cstheme="minorHAnsi"/>
          <w:b/>
          <w:bCs/>
          <w:sz w:val="20"/>
          <w:lang w:val="it-IT"/>
        </w:rPr>
      </w:pPr>
      <w:r w:rsidRPr="00736192">
        <w:rPr>
          <w:rFonts w:asciiTheme="minorHAnsi" w:hAnsiTheme="minorHAnsi" w:cstheme="minorHAnsi"/>
          <w:b/>
          <w:bCs/>
          <w:sz w:val="20"/>
          <w:lang w:val="it-IT"/>
        </w:rPr>
        <w:t>Concussione (art. 317 c.p.)</w:t>
      </w:r>
    </w:p>
    <w:p w14:paraId="50CC3AB4"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45F4E96D"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Il reato di concussione viene in essere qualora un pubblico ufficiale, o un incaricato di un pubblico servizio, abusando della sua qualità e/o dei suoi poteri, costringe o induce un soggetto a dare, o a promettere indebitamente, a lui o ad un terzo, denaro o altra utilità.</w:t>
      </w:r>
    </w:p>
    <w:p w14:paraId="5FABD2DD"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p>
    <w:p w14:paraId="5DC54113"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La principale differenza, pertanto, rispetto alla corruzione consiste nel creare una situazione idonea a causare uno stato di soggezione del soggetto verso il pubblico ufficiale (o l’incaricato di pubblico servizio).</w:t>
      </w:r>
    </w:p>
    <w:p w14:paraId="735E591B"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058D4D89" w14:textId="77777777" w:rsidR="00736192" w:rsidRPr="00736192" w:rsidRDefault="00736192" w:rsidP="00736192">
      <w:pPr>
        <w:numPr>
          <w:ilvl w:val="0"/>
          <w:numId w:val="20"/>
        </w:numPr>
        <w:tabs>
          <w:tab w:val="left" w:pos="9214"/>
        </w:tabs>
        <w:spacing w:line="240" w:lineRule="auto"/>
        <w:ind w:right="-142"/>
        <w:rPr>
          <w:rFonts w:asciiTheme="minorHAnsi" w:hAnsiTheme="minorHAnsi" w:cstheme="minorHAnsi"/>
          <w:b/>
          <w:bCs/>
          <w:sz w:val="20"/>
          <w:lang w:val="it-IT"/>
        </w:rPr>
      </w:pPr>
      <w:r w:rsidRPr="00736192">
        <w:rPr>
          <w:rFonts w:asciiTheme="minorHAnsi" w:hAnsiTheme="minorHAnsi" w:cstheme="minorHAnsi"/>
          <w:b/>
          <w:bCs/>
          <w:sz w:val="20"/>
          <w:lang w:val="it-IT"/>
        </w:rPr>
        <w:t>Induzione indebita a dare o promettere utilità (319-</w:t>
      </w:r>
      <w:r w:rsidRPr="00736192">
        <w:rPr>
          <w:rFonts w:asciiTheme="minorHAnsi" w:hAnsiTheme="minorHAnsi" w:cstheme="minorHAnsi"/>
          <w:b/>
          <w:bCs/>
          <w:i/>
          <w:iCs/>
          <w:sz w:val="20"/>
          <w:lang w:val="it-IT"/>
        </w:rPr>
        <w:t>quater</w:t>
      </w:r>
      <w:r w:rsidRPr="00736192">
        <w:rPr>
          <w:rFonts w:asciiTheme="minorHAnsi" w:hAnsiTheme="minorHAnsi" w:cstheme="minorHAnsi"/>
          <w:b/>
          <w:bCs/>
          <w:sz w:val="20"/>
          <w:lang w:val="it-IT"/>
        </w:rPr>
        <w:t xml:space="preserve"> c.p.)</w:t>
      </w:r>
    </w:p>
    <w:p w14:paraId="18E42377"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03314388"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Il reato viene in essere qualora il pubblico ufficiale o l’incaricato di pubblico servizio, abusando della sua qualità o dei suoi poteri, induca taluno a dare o a promettere indebitamente, a lui o a un terzo, denaro o altra utilità. La fattispecie punisce anche la condotta di chi dà o promette denaro o altra utilità al pubblico ufficiale o all’incaricato di pubblico servizio.</w:t>
      </w:r>
    </w:p>
    <w:p w14:paraId="13F86DD5"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r w:rsidRPr="00736192">
        <w:rPr>
          <w:rFonts w:asciiTheme="minorHAnsi" w:hAnsiTheme="minorHAnsi" w:cstheme="minorHAnsi"/>
          <w:b/>
          <w:bCs/>
          <w:sz w:val="20"/>
          <w:lang w:val="it-IT"/>
        </w:rPr>
        <w:tab/>
      </w:r>
      <w:r w:rsidRPr="00736192">
        <w:rPr>
          <w:rFonts w:asciiTheme="minorHAnsi" w:hAnsiTheme="minorHAnsi" w:cstheme="minorHAnsi"/>
          <w:b/>
          <w:bCs/>
          <w:sz w:val="20"/>
          <w:lang w:val="it-IT"/>
        </w:rPr>
        <w:tab/>
        <w:t xml:space="preserve"> </w:t>
      </w:r>
    </w:p>
    <w:p w14:paraId="3C9A4B6A" w14:textId="77777777" w:rsidR="00736192" w:rsidRPr="00736192" w:rsidRDefault="00736192" w:rsidP="00736192">
      <w:pPr>
        <w:numPr>
          <w:ilvl w:val="0"/>
          <w:numId w:val="20"/>
        </w:numPr>
        <w:tabs>
          <w:tab w:val="left" w:pos="9214"/>
        </w:tabs>
        <w:spacing w:line="240" w:lineRule="auto"/>
        <w:ind w:right="-142"/>
        <w:rPr>
          <w:rFonts w:asciiTheme="minorHAnsi" w:hAnsiTheme="minorHAnsi" w:cstheme="minorHAnsi"/>
          <w:b/>
          <w:bCs/>
          <w:sz w:val="20"/>
          <w:lang w:val="it-IT"/>
        </w:rPr>
      </w:pPr>
      <w:r w:rsidRPr="00736192">
        <w:rPr>
          <w:rFonts w:asciiTheme="minorHAnsi" w:hAnsiTheme="minorHAnsi" w:cstheme="minorHAnsi"/>
          <w:b/>
          <w:bCs/>
          <w:sz w:val="20"/>
          <w:lang w:val="it-IT"/>
        </w:rPr>
        <w:t xml:space="preserve"> Peculato, concussione, induzione indebita a dare o promettere utilità, corruzione e istigazione alla corruzione di membri delle Corti internazionali o degli organi delle Comunità europee o di assemblee parlamentari internazionali o di organizzazioni internazionali e di funzionari delle Comunità europee e di Stati esteri (art. 322-</w:t>
      </w:r>
      <w:r w:rsidRPr="00736192">
        <w:rPr>
          <w:rFonts w:asciiTheme="minorHAnsi" w:hAnsiTheme="minorHAnsi" w:cstheme="minorHAnsi"/>
          <w:b/>
          <w:bCs/>
          <w:i/>
          <w:sz w:val="20"/>
          <w:lang w:val="it-IT"/>
        </w:rPr>
        <w:t>bis</w:t>
      </w:r>
      <w:r w:rsidRPr="00736192">
        <w:rPr>
          <w:rFonts w:asciiTheme="minorHAnsi" w:hAnsiTheme="minorHAnsi" w:cstheme="minorHAnsi"/>
          <w:b/>
          <w:bCs/>
          <w:sz w:val="20"/>
          <w:lang w:val="it-IT"/>
        </w:rPr>
        <w:t xml:space="preserve"> c.p.)</w:t>
      </w:r>
    </w:p>
    <w:p w14:paraId="064BF37C"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2AC88496"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Le disposizioni relative alla concussione, corruzione e istigazione alla corruzione si applicano anche a membri delle istituzioni comunitarie europee, ai funzionari delle stesse e dell’intera struttura amministrativa comunitaria nonché alle persone comandate presso la Comunità con particolari funzioni o addette ad enti previsti dai trattati. Tali disposizioni si applicano anche alle persone che, nell’ambito degli Stati membri dell’Unione Europea, svolgono attività corrispondenti a quelle che nel nostro ordinamento sono svolte da pubblici ufficiali o da incaricati di un pubblico servizio.</w:t>
      </w:r>
    </w:p>
    <w:p w14:paraId="69932C3B"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p>
    <w:p w14:paraId="4E14C70C"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L’articolo 322-</w:t>
      </w:r>
      <w:r w:rsidRPr="00736192">
        <w:rPr>
          <w:rFonts w:asciiTheme="minorHAnsi" w:hAnsiTheme="minorHAnsi" w:cstheme="minorHAnsi"/>
          <w:i/>
          <w:sz w:val="20"/>
          <w:lang w:val="it-IT"/>
        </w:rPr>
        <w:t>bis</w:t>
      </w:r>
      <w:r w:rsidRPr="00736192">
        <w:rPr>
          <w:rFonts w:asciiTheme="minorHAnsi" w:hAnsiTheme="minorHAnsi" w:cstheme="minorHAnsi"/>
          <w:sz w:val="20"/>
          <w:lang w:val="it-IT"/>
        </w:rPr>
        <w:t xml:space="preserve"> c.p. qui considerato incrimina altresì coloro che compiono le attività corruttive e non solo i soggetti passivi della corruzione. Inoltre, l’art. 322-</w:t>
      </w:r>
      <w:r w:rsidRPr="00736192">
        <w:rPr>
          <w:rFonts w:asciiTheme="minorHAnsi" w:hAnsiTheme="minorHAnsi" w:cstheme="minorHAnsi"/>
          <w:i/>
          <w:sz w:val="20"/>
          <w:lang w:val="it-IT"/>
        </w:rPr>
        <w:t>bis</w:t>
      </w:r>
      <w:r w:rsidRPr="00736192">
        <w:rPr>
          <w:rFonts w:asciiTheme="minorHAnsi" w:hAnsiTheme="minorHAnsi" w:cstheme="minorHAnsi"/>
          <w:sz w:val="20"/>
          <w:lang w:val="it-IT"/>
        </w:rPr>
        <w:t xml:space="preserve"> c.p. considera anche l’offerta o promessa di denaro o altra utilità “</w:t>
      </w:r>
      <w:r w:rsidRPr="00736192">
        <w:rPr>
          <w:rFonts w:asciiTheme="minorHAnsi" w:hAnsiTheme="minorHAnsi" w:cstheme="minorHAnsi"/>
          <w:i/>
          <w:sz w:val="20"/>
          <w:lang w:val="it-IT"/>
        </w:rPr>
        <w:t>a persone che esercitano funzioni o attività corrispondenti a quelle dei pubblici ufficiali e degli incaricati di un pubblico servizio nell’ambito di altri Stati esteri</w:t>
      </w:r>
      <w:r w:rsidRPr="00736192">
        <w:rPr>
          <w:rFonts w:asciiTheme="minorHAnsi" w:hAnsiTheme="minorHAnsi" w:cstheme="minorHAnsi"/>
          <w:sz w:val="20"/>
          <w:lang w:val="it-IT"/>
        </w:rPr>
        <w:t xml:space="preserve"> [i.e. gli Stati diversi da quelli dell’Unione Europea]</w:t>
      </w:r>
      <w:r w:rsidRPr="00736192">
        <w:rPr>
          <w:rFonts w:asciiTheme="minorHAnsi" w:hAnsiTheme="minorHAnsi" w:cstheme="minorHAnsi"/>
          <w:i/>
          <w:sz w:val="20"/>
          <w:lang w:val="it-IT"/>
        </w:rPr>
        <w:t xml:space="preserve"> o organizzazioni pubbliche</w:t>
      </w:r>
      <w:r w:rsidRPr="00736192">
        <w:rPr>
          <w:rFonts w:asciiTheme="minorHAnsi" w:hAnsiTheme="minorHAnsi" w:cstheme="minorHAnsi"/>
          <w:b/>
          <w:bCs/>
          <w:i/>
          <w:sz w:val="20"/>
          <w:lang w:val="it-IT"/>
        </w:rPr>
        <w:t xml:space="preserve"> </w:t>
      </w:r>
      <w:r w:rsidRPr="00736192">
        <w:rPr>
          <w:rFonts w:asciiTheme="minorHAnsi" w:hAnsiTheme="minorHAnsi" w:cstheme="minorHAnsi"/>
          <w:i/>
          <w:sz w:val="20"/>
          <w:lang w:val="it-IT"/>
        </w:rPr>
        <w:lastRenderedPageBreak/>
        <w:t>internazionali, qualora il fatto sia commesso per procurare a sé o altri un indebito vantaggio in operazioni economiche internazionali</w:t>
      </w:r>
      <w:r w:rsidRPr="00736192">
        <w:rPr>
          <w:rFonts w:asciiTheme="minorHAnsi" w:hAnsiTheme="minorHAnsi" w:cstheme="minorHAnsi"/>
          <w:sz w:val="20"/>
          <w:lang w:val="it-IT"/>
        </w:rPr>
        <w:t>” (art. 322-</w:t>
      </w:r>
      <w:r w:rsidRPr="00736192">
        <w:rPr>
          <w:rFonts w:asciiTheme="minorHAnsi" w:hAnsiTheme="minorHAnsi" w:cstheme="minorHAnsi"/>
          <w:i/>
          <w:sz w:val="20"/>
          <w:lang w:val="it-IT"/>
        </w:rPr>
        <w:t>bis</w:t>
      </w:r>
      <w:r w:rsidRPr="00736192">
        <w:rPr>
          <w:rFonts w:asciiTheme="minorHAnsi" w:hAnsiTheme="minorHAnsi" w:cstheme="minorHAnsi"/>
          <w:sz w:val="20"/>
          <w:lang w:val="it-IT"/>
        </w:rPr>
        <w:t>.2.2).</w:t>
      </w:r>
    </w:p>
    <w:p w14:paraId="0E24FB9E"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3BD59139" w14:textId="77777777" w:rsidR="00736192" w:rsidRPr="00736192" w:rsidRDefault="00736192" w:rsidP="00736192">
      <w:pPr>
        <w:numPr>
          <w:ilvl w:val="0"/>
          <w:numId w:val="20"/>
        </w:numPr>
        <w:tabs>
          <w:tab w:val="left" w:pos="9214"/>
        </w:tabs>
        <w:spacing w:line="240" w:lineRule="auto"/>
        <w:ind w:right="-142"/>
        <w:rPr>
          <w:rFonts w:asciiTheme="minorHAnsi" w:hAnsiTheme="minorHAnsi" w:cstheme="minorHAnsi"/>
          <w:b/>
          <w:bCs/>
          <w:sz w:val="20"/>
          <w:lang w:val="it-IT"/>
        </w:rPr>
      </w:pPr>
      <w:r w:rsidRPr="00736192">
        <w:rPr>
          <w:rFonts w:asciiTheme="minorHAnsi" w:hAnsiTheme="minorHAnsi" w:cstheme="minorHAnsi"/>
          <w:b/>
          <w:bCs/>
          <w:sz w:val="20"/>
          <w:lang w:val="it-IT"/>
        </w:rPr>
        <w:t>Traffico di influenze illecite (art. 346-bis c.p.)</w:t>
      </w:r>
    </w:p>
    <w:p w14:paraId="0B3113B9"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74CE55C7"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Il reato in esame punisce chiunque, fuori dai casi di concorso nei reati di corruzione per l’esercizio della funzione, corruzione per un atto contrario ai doveri d’ufficio, corruzione in atti giudiziari e nei reati di corruzione di cui all’articolo 322-bis c.p., utilizzi a fini corruttivi relazioni con pubblici ufficiali, incaricati di pubblico servizio o con altri soggetti di cui all’articolo 322-bis, in relazione all’esercizio delle sue funzioni ovvero per realizzare un’altra mediazione illecita.</w:t>
      </w:r>
    </w:p>
    <w:p w14:paraId="2ABDAEA0"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p>
    <w:p w14:paraId="49E1095D" w14:textId="77777777" w:rsidR="00736192" w:rsidRPr="00736192" w:rsidRDefault="00736192" w:rsidP="00736192">
      <w:pPr>
        <w:numPr>
          <w:ilvl w:val="0"/>
          <w:numId w:val="20"/>
        </w:numPr>
        <w:tabs>
          <w:tab w:val="left" w:pos="9214"/>
        </w:tabs>
        <w:spacing w:line="240" w:lineRule="auto"/>
        <w:ind w:right="-142"/>
        <w:rPr>
          <w:rFonts w:asciiTheme="minorHAnsi" w:hAnsiTheme="minorHAnsi" w:cstheme="minorHAnsi"/>
          <w:b/>
          <w:bCs/>
          <w:sz w:val="20"/>
          <w:lang w:val="it-IT"/>
        </w:rPr>
      </w:pPr>
      <w:r w:rsidRPr="00736192">
        <w:rPr>
          <w:rFonts w:asciiTheme="minorHAnsi" w:hAnsiTheme="minorHAnsi" w:cstheme="minorHAnsi"/>
          <w:b/>
          <w:bCs/>
          <w:sz w:val="20"/>
          <w:lang w:val="it-IT"/>
        </w:rPr>
        <w:t>Peculato e Peculato mediante profitto dell’errore altrui (art. 314, co. 1 c.p. e art. 316 c.p.)</w:t>
      </w:r>
    </w:p>
    <w:p w14:paraId="59311B70"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4BF66BAF"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L’art. 314, co. 1, c.p. punisce il pubblico ufficiale o l’incaricato di un pubblico servizio, che, avendo per ragione del suo ufficio o servizio il possesso di denaro o di altra cosa mobile, appartenente alla Pubblica Amministrazione, se ne appropria, ovvero lo distrae a profitto proprio o di altri. L’art. 316 c.p., invece, punisce il pubblico ufficiale o l’incaricato di un pubblico servizio, il quale, nell’esercizio delle funzioni o del servizio, giovandosi dell’errore altrui, riceve o ritiene indebitamente, per sé o per un terzo, denaro od altra utilità.</w:t>
      </w:r>
    </w:p>
    <w:p w14:paraId="478DE3CD"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29691766" w14:textId="77777777" w:rsidR="00736192" w:rsidRPr="00736192" w:rsidRDefault="00736192" w:rsidP="00736192">
      <w:pPr>
        <w:numPr>
          <w:ilvl w:val="0"/>
          <w:numId w:val="20"/>
        </w:numPr>
        <w:tabs>
          <w:tab w:val="left" w:pos="9214"/>
        </w:tabs>
        <w:spacing w:line="240" w:lineRule="auto"/>
        <w:ind w:right="-142"/>
        <w:rPr>
          <w:rFonts w:asciiTheme="minorHAnsi" w:hAnsiTheme="minorHAnsi" w:cstheme="minorHAnsi"/>
          <w:b/>
          <w:bCs/>
          <w:sz w:val="20"/>
          <w:lang w:val="it-IT"/>
        </w:rPr>
      </w:pPr>
      <w:r w:rsidRPr="00736192">
        <w:rPr>
          <w:rFonts w:asciiTheme="minorHAnsi" w:hAnsiTheme="minorHAnsi" w:cstheme="minorHAnsi"/>
          <w:b/>
          <w:bCs/>
          <w:sz w:val="20"/>
          <w:lang w:val="it-IT"/>
        </w:rPr>
        <w:t>Indebita destinazione di denaro o cose mobili (art. 314-bis c.p.)</w:t>
      </w:r>
    </w:p>
    <w:p w14:paraId="3FB37B6C" w14:textId="77777777" w:rsidR="00736192" w:rsidRPr="00736192" w:rsidRDefault="00736192" w:rsidP="00736192">
      <w:pPr>
        <w:tabs>
          <w:tab w:val="left" w:pos="9214"/>
        </w:tabs>
        <w:spacing w:line="240" w:lineRule="auto"/>
        <w:ind w:right="-142"/>
        <w:rPr>
          <w:rFonts w:asciiTheme="minorHAnsi" w:hAnsiTheme="minorHAnsi" w:cstheme="minorHAnsi"/>
          <w:b/>
          <w:bCs/>
          <w:sz w:val="20"/>
          <w:lang w:val="it-IT"/>
        </w:rPr>
      </w:pPr>
    </w:p>
    <w:p w14:paraId="6392B021"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Il reato in oggetto punisce il pubblico ufficiale o l'incaricato di un pubblico servizio, che, avendo per ragione del suo ufficio o servizio il possesso o comunque la disponibilità di denaro o di altra cosa mobile altrui, li destina ad un uso diverso da quello previsto da specifiche disposizioni di legge o da atti aventi forza di legge dai quali non residuano margini di discrezionalità e intenzionalmente procura a sé o ad altri un ingiusto vantaggio patrimoniale o ad altri un danno ingiusto.</w:t>
      </w:r>
    </w:p>
    <w:p w14:paraId="0D7BD049"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p>
    <w:p w14:paraId="61F24261" w14:textId="77777777" w:rsidR="00736192" w:rsidRPr="00736192" w:rsidRDefault="00736192" w:rsidP="00736192">
      <w:pPr>
        <w:tabs>
          <w:tab w:val="left" w:pos="9214"/>
        </w:tabs>
        <w:spacing w:line="240" w:lineRule="auto"/>
        <w:ind w:right="-142"/>
        <w:rPr>
          <w:rFonts w:asciiTheme="minorHAnsi" w:hAnsiTheme="minorHAnsi" w:cstheme="minorHAnsi"/>
          <w:sz w:val="20"/>
          <w:lang w:val="it-IT"/>
        </w:rPr>
      </w:pPr>
      <w:r w:rsidRPr="00736192">
        <w:rPr>
          <w:rFonts w:asciiTheme="minorHAnsi" w:hAnsiTheme="minorHAnsi" w:cstheme="minorHAnsi"/>
          <w:sz w:val="20"/>
          <w:lang w:val="it-IT"/>
        </w:rPr>
        <w:t>Sono previste pene aumentate, nel caso in cui la condotta offenda gli interessi finanziari dell’Unione europea e l’ingiusto vantaggio patrimoniale o il danno ingiusto siano superiori ad euro 100.000.</w:t>
      </w:r>
    </w:p>
    <w:p w14:paraId="2E3BD7B5" w14:textId="77777777" w:rsidR="005644D8" w:rsidRPr="00907821" w:rsidRDefault="005644D8" w:rsidP="00AC6FF1">
      <w:pPr>
        <w:tabs>
          <w:tab w:val="left" w:pos="9214"/>
        </w:tabs>
        <w:spacing w:line="240" w:lineRule="auto"/>
        <w:ind w:right="-142"/>
        <w:rPr>
          <w:rFonts w:asciiTheme="minorHAnsi" w:hAnsiTheme="minorHAnsi" w:cstheme="minorHAnsi"/>
          <w:b/>
          <w:bCs/>
          <w:sz w:val="20"/>
          <w:lang w:val="it-IT"/>
        </w:rPr>
      </w:pPr>
    </w:p>
    <w:p w14:paraId="7AF193CC" w14:textId="77777777" w:rsidR="00AC6FF1" w:rsidRPr="00907821" w:rsidRDefault="00F00387" w:rsidP="00BD5C82">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r w:rsidRPr="00907821">
        <w:rPr>
          <w:rFonts w:asciiTheme="minorHAnsi" w:hAnsiTheme="minorHAnsi" w:cstheme="minorHAnsi"/>
          <w:i w:val="0"/>
          <w:sz w:val="20"/>
          <w:lang w:val="it-IT"/>
        </w:rPr>
        <w:t>A</w:t>
      </w:r>
      <w:r w:rsidR="00BD5C82" w:rsidRPr="00907821">
        <w:rPr>
          <w:rFonts w:asciiTheme="minorHAnsi" w:hAnsiTheme="minorHAnsi" w:cstheme="minorHAnsi"/>
          <w:i w:val="0"/>
          <w:sz w:val="20"/>
          <w:lang w:val="it-IT"/>
        </w:rPr>
        <w:t>.3</w:t>
      </w:r>
      <w:r w:rsidR="00D14152" w:rsidRPr="00907821">
        <w:rPr>
          <w:rFonts w:asciiTheme="minorHAnsi" w:hAnsiTheme="minorHAnsi" w:cstheme="minorHAnsi"/>
          <w:i w:val="0"/>
          <w:sz w:val="20"/>
          <w:lang w:val="it-IT"/>
        </w:rPr>
        <w:t>.</w:t>
      </w:r>
      <w:r w:rsidR="00BD5C82" w:rsidRPr="00907821">
        <w:rPr>
          <w:rFonts w:asciiTheme="minorHAnsi" w:hAnsiTheme="minorHAnsi" w:cstheme="minorHAnsi"/>
          <w:i w:val="0"/>
          <w:sz w:val="20"/>
          <w:lang w:val="it-IT"/>
        </w:rPr>
        <w:t xml:space="preserve"> La nozione di Pubblico </w:t>
      </w:r>
      <w:r w:rsidR="00700D5F" w:rsidRPr="00907821">
        <w:rPr>
          <w:rFonts w:asciiTheme="minorHAnsi" w:hAnsiTheme="minorHAnsi" w:cstheme="minorHAnsi"/>
          <w:i w:val="0"/>
          <w:sz w:val="20"/>
          <w:lang w:val="it-IT"/>
        </w:rPr>
        <w:t>U</w:t>
      </w:r>
      <w:r w:rsidR="00BD5C82" w:rsidRPr="00907821">
        <w:rPr>
          <w:rFonts w:asciiTheme="minorHAnsi" w:hAnsiTheme="minorHAnsi" w:cstheme="minorHAnsi"/>
          <w:i w:val="0"/>
          <w:sz w:val="20"/>
          <w:lang w:val="it-IT"/>
        </w:rPr>
        <w:t>fficiale e di Incaricato di Pubblico Servizio</w:t>
      </w:r>
    </w:p>
    <w:p w14:paraId="20BFE921" w14:textId="77777777" w:rsidR="00AC6FF1" w:rsidRPr="00907821" w:rsidRDefault="00AC6FF1" w:rsidP="00AC6FF1">
      <w:pPr>
        <w:tabs>
          <w:tab w:val="left" w:pos="9214"/>
        </w:tabs>
        <w:spacing w:line="240" w:lineRule="auto"/>
        <w:ind w:right="-142"/>
        <w:rPr>
          <w:rFonts w:asciiTheme="minorHAnsi" w:hAnsiTheme="minorHAnsi" w:cstheme="minorHAnsi"/>
          <w:bCs/>
          <w:sz w:val="20"/>
          <w:lang w:val="it-IT"/>
        </w:rPr>
      </w:pPr>
    </w:p>
    <w:p w14:paraId="7D5F5FBE" w14:textId="77777777" w:rsidR="00AC6FF1" w:rsidRPr="00907821" w:rsidRDefault="00AC6FF1" w:rsidP="00AC6FF1">
      <w:pPr>
        <w:tabs>
          <w:tab w:val="left" w:pos="9214"/>
        </w:tabs>
        <w:spacing w:line="240" w:lineRule="auto"/>
        <w:ind w:right="-142"/>
        <w:rPr>
          <w:rFonts w:asciiTheme="minorHAnsi" w:hAnsiTheme="minorHAnsi" w:cstheme="minorHAnsi"/>
          <w:bCs/>
          <w:sz w:val="20"/>
          <w:lang w:val="it-IT"/>
        </w:rPr>
      </w:pPr>
      <w:r w:rsidRPr="00907821">
        <w:rPr>
          <w:rFonts w:asciiTheme="minorHAnsi" w:hAnsiTheme="minorHAnsi" w:cstheme="minorHAnsi"/>
          <w:bCs/>
          <w:sz w:val="20"/>
          <w:lang w:val="it-IT"/>
        </w:rPr>
        <w:t>Nella presente Appendice, sono richiamati i termini relativi alla Pubblica Amministrazione relativamente ai quali occorre dare il seguente significato:</w:t>
      </w:r>
    </w:p>
    <w:p w14:paraId="4EE8E42C" w14:textId="77777777" w:rsidR="00AC6FF1" w:rsidRPr="00907821" w:rsidRDefault="00AC6FF1" w:rsidP="00AC6FF1">
      <w:pPr>
        <w:tabs>
          <w:tab w:val="left" w:pos="9214"/>
        </w:tabs>
        <w:spacing w:line="240" w:lineRule="auto"/>
        <w:ind w:right="-142"/>
        <w:rPr>
          <w:rFonts w:asciiTheme="minorHAnsi" w:hAnsiTheme="minorHAnsi" w:cstheme="minorHAnsi"/>
          <w:bCs/>
          <w:sz w:val="20"/>
          <w:lang w:val="it-IT"/>
        </w:rPr>
      </w:pPr>
    </w:p>
    <w:p w14:paraId="57865868" w14:textId="77777777" w:rsidR="0077410F" w:rsidRPr="00907821" w:rsidRDefault="0077410F" w:rsidP="0077410F">
      <w:pPr>
        <w:numPr>
          <w:ilvl w:val="0"/>
          <w:numId w:val="4"/>
        </w:numPr>
        <w:tabs>
          <w:tab w:val="clear" w:pos="426"/>
          <w:tab w:val="clear" w:pos="1211"/>
          <w:tab w:val="left" w:pos="9214"/>
        </w:tabs>
        <w:spacing w:line="240" w:lineRule="auto"/>
        <w:ind w:left="567" w:right="-142" w:hanging="567"/>
        <w:rPr>
          <w:rFonts w:asciiTheme="minorHAnsi" w:hAnsiTheme="minorHAnsi" w:cstheme="minorHAnsi"/>
          <w:bCs/>
          <w:sz w:val="20"/>
          <w:lang w:val="it-IT"/>
        </w:rPr>
      </w:pPr>
      <w:r w:rsidRPr="00907821">
        <w:rPr>
          <w:rFonts w:asciiTheme="minorHAnsi" w:hAnsiTheme="minorHAnsi" w:cstheme="minorHAnsi"/>
          <w:bCs/>
          <w:sz w:val="20"/>
          <w:lang w:val="it-IT"/>
        </w:rPr>
        <w:t>“</w:t>
      </w:r>
      <w:r w:rsidRPr="00907821">
        <w:rPr>
          <w:rFonts w:asciiTheme="minorHAnsi" w:hAnsiTheme="minorHAnsi" w:cstheme="minorHAnsi"/>
          <w:b/>
          <w:bCs/>
          <w:sz w:val="20"/>
          <w:lang w:val="it-IT"/>
        </w:rPr>
        <w:t>PA</w:t>
      </w:r>
      <w:r w:rsidRPr="00907821">
        <w:rPr>
          <w:rFonts w:asciiTheme="minorHAnsi" w:hAnsiTheme="minorHAnsi" w:cstheme="minorHAnsi"/>
          <w:bCs/>
          <w:sz w:val="20"/>
          <w:lang w:val="it-IT"/>
        </w:rPr>
        <w:t>”: è la pubblica amministrazione;</w:t>
      </w:r>
    </w:p>
    <w:p w14:paraId="57FA6140" w14:textId="77777777" w:rsidR="00AC6FF1" w:rsidRPr="00907821" w:rsidRDefault="00AC6FF1" w:rsidP="00F00387">
      <w:pPr>
        <w:numPr>
          <w:ilvl w:val="0"/>
          <w:numId w:val="4"/>
        </w:numPr>
        <w:tabs>
          <w:tab w:val="clear" w:pos="426"/>
          <w:tab w:val="clear" w:pos="1211"/>
          <w:tab w:val="left" w:pos="9214"/>
        </w:tabs>
        <w:spacing w:line="240" w:lineRule="auto"/>
        <w:ind w:left="567" w:right="-142" w:hanging="567"/>
        <w:rPr>
          <w:rFonts w:asciiTheme="minorHAnsi" w:hAnsiTheme="minorHAnsi" w:cstheme="minorHAnsi"/>
          <w:bCs/>
          <w:sz w:val="20"/>
          <w:lang w:val="it-IT"/>
        </w:rPr>
      </w:pPr>
      <w:r w:rsidRPr="00907821">
        <w:rPr>
          <w:rFonts w:asciiTheme="minorHAnsi" w:hAnsiTheme="minorHAnsi" w:cstheme="minorHAnsi"/>
          <w:bCs/>
          <w:sz w:val="20"/>
          <w:lang w:val="it-IT"/>
        </w:rPr>
        <w:t>“</w:t>
      </w:r>
      <w:r w:rsidRPr="00907821">
        <w:rPr>
          <w:rFonts w:asciiTheme="minorHAnsi" w:hAnsiTheme="minorHAnsi" w:cstheme="minorHAnsi"/>
          <w:b/>
          <w:bCs/>
          <w:sz w:val="20"/>
          <w:lang w:val="it-IT"/>
        </w:rPr>
        <w:t>funzione pubblica</w:t>
      </w:r>
      <w:r w:rsidRPr="00907821">
        <w:rPr>
          <w:rFonts w:asciiTheme="minorHAnsi" w:hAnsiTheme="minorHAnsi" w:cstheme="minorHAnsi"/>
          <w:bCs/>
          <w:sz w:val="20"/>
          <w:lang w:val="it-IT"/>
        </w:rPr>
        <w:t xml:space="preserve">”: sono le attività disciplinate da norme di diritto pubblico che attengono alle funzioni legislativa (e.g. Stato, Regioni, ecc.), amministrativa (e.g. amministrazioni statali, sovranazionali, </w:t>
      </w:r>
      <w:proofErr w:type="spellStart"/>
      <w:r w:rsidRPr="00907821">
        <w:rPr>
          <w:rFonts w:asciiTheme="minorHAnsi" w:hAnsiTheme="minorHAnsi" w:cstheme="minorHAnsi"/>
          <w:bCs/>
          <w:i/>
          <w:sz w:val="20"/>
          <w:lang w:val="it-IT"/>
        </w:rPr>
        <w:t>Authorit</w:t>
      </w:r>
      <w:r w:rsidR="0077410F" w:rsidRPr="00907821">
        <w:rPr>
          <w:rFonts w:asciiTheme="minorHAnsi" w:hAnsiTheme="minorHAnsi" w:cstheme="minorHAnsi"/>
          <w:bCs/>
          <w:i/>
          <w:sz w:val="20"/>
          <w:lang w:val="it-IT"/>
        </w:rPr>
        <w:t>ies</w:t>
      </w:r>
      <w:proofErr w:type="spellEnd"/>
      <w:r w:rsidRPr="00907821">
        <w:rPr>
          <w:rFonts w:asciiTheme="minorHAnsi" w:hAnsiTheme="minorHAnsi" w:cstheme="minorHAnsi"/>
          <w:bCs/>
          <w:sz w:val="20"/>
          <w:lang w:val="it-IT"/>
        </w:rPr>
        <w:t>, forze dell’ordine, ecc.), giudiziaria (e.g. giudici, ufficiali giudiziari, curatori o liquidatori fallimentari, ecc.). La funzione pubblica è caratterizzata dall’esercizio del potere autoritativo e certificativo;</w:t>
      </w:r>
    </w:p>
    <w:p w14:paraId="3B71BB6D" w14:textId="77777777" w:rsidR="00AC6FF1" w:rsidRPr="00907821" w:rsidRDefault="00AC6FF1" w:rsidP="00F00387">
      <w:pPr>
        <w:numPr>
          <w:ilvl w:val="0"/>
          <w:numId w:val="4"/>
        </w:numPr>
        <w:tabs>
          <w:tab w:val="clear" w:pos="426"/>
          <w:tab w:val="clear" w:pos="1211"/>
          <w:tab w:val="left" w:pos="9214"/>
        </w:tabs>
        <w:spacing w:line="240" w:lineRule="auto"/>
        <w:ind w:left="567" w:right="-142" w:hanging="567"/>
        <w:rPr>
          <w:rFonts w:asciiTheme="minorHAnsi" w:hAnsiTheme="minorHAnsi" w:cstheme="minorHAnsi"/>
          <w:bCs/>
          <w:sz w:val="20"/>
          <w:lang w:val="it-IT"/>
        </w:rPr>
      </w:pPr>
      <w:r w:rsidRPr="00907821">
        <w:rPr>
          <w:rFonts w:asciiTheme="minorHAnsi" w:hAnsiTheme="minorHAnsi" w:cstheme="minorHAnsi"/>
          <w:bCs/>
          <w:sz w:val="20"/>
          <w:lang w:val="it-IT"/>
        </w:rPr>
        <w:t>“</w:t>
      </w:r>
      <w:r w:rsidRPr="00907821">
        <w:rPr>
          <w:rFonts w:asciiTheme="minorHAnsi" w:hAnsiTheme="minorHAnsi" w:cstheme="minorHAnsi"/>
          <w:b/>
          <w:bCs/>
          <w:sz w:val="20"/>
          <w:lang w:val="it-IT"/>
        </w:rPr>
        <w:t>pubblico servizio</w:t>
      </w:r>
      <w:r w:rsidRPr="00907821">
        <w:rPr>
          <w:rFonts w:asciiTheme="minorHAnsi" w:hAnsiTheme="minorHAnsi" w:cstheme="minorHAnsi"/>
          <w:bCs/>
          <w:sz w:val="20"/>
          <w:lang w:val="it-IT"/>
        </w:rPr>
        <w:t>”: sono le attività disciplinate da norme di diritto pubblico, ma mancanti dei poteri tipici della funzione pubblica (i.e. i poteri autoritativi o certificativi);</w:t>
      </w:r>
    </w:p>
    <w:p w14:paraId="15302303" w14:textId="77777777" w:rsidR="00AC6FF1" w:rsidRPr="00907821" w:rsidRDefault="00AC6FF1" w:rsidP="00F00387">
      <w:pPr>
        <w:numPr>
          <w:ilvl w:val="0"/>
          <w:numId w:val="4"/>
        </w:numPr>
        <w:tabs>
          <w:tab w:val="clear" w:pos="426"/>
          <w:tab w:val="clear" w:pos="1211"/>
          <w:tab w:val="left" w:pos="9214"/>
        </w:tabs>
        <w:spacing w:line="240" w:lineRule="auto"/>
        <w:ind w:left="567" w:right="-142" w:hanging="567"/>
        <w:rPr>
          <w:rFonts w:asciiTheme="minorHAnsi" w:hAnsiTheme="minorHAnsi" w:cstheme="minorHAnsi"/>
          <w:bCs/>
          <w:sz w:val="20"/>
          <w:lang w:val="it-IT"/>
        </w:rPr>
      </w:pPr>
      <w:r w:rsidRPr="00907821">
        <w:rPr>
          <w:rFonts w:asciiTheme="minorHAnsi" w:hAnsiTheme="minorHAnsi" w:cstheme="minorHAnsi"/>
          <w:bCs/>
          <w:sz w:val="20"/>
          <w:lang w:val="it-IT"/>
        </w:rPr>
        <w:t>“</w:t>
      </w:r>
      <w:r w:rsidRPr="00907821">
        <w:rPr>
          <w:rFonts w:asciiTheme="minorHAnsi" w:hAnsiTheme="minorHAnsi" w:cstheme="minorHAnsi"/>
          <w:b/>
          <w:bCs/>
          <w:sz w:val="20"/>
          <w:lang w:val="it-IT"/>
        </w:rPr>
        <w:t>pubblici ufficiali o incaricati di pubblico servizio</w:t>
      </w:r>
      <w:r w:rsidRPr="00907821">
        <w:rPr>
          <w:rFonts w:asciiTheme="minorHAnsi" w:hAnsiTheme="minorHAnsi" w:cstheme="minorHAnsi"/>
          <w:bCs/>
          <w:sz w:val="20"/>
          <w:lang w:val="it-IT"/>
        </w:rPr>
        <w:t xml:space="preserve">”: sono i soggetti che rappresentano la PA e che svolgono una funzione pubblica o un pubblico servizio; </w:t>
      </w:r>
    </w:p>
    <w:p w14:paraId="72BBD878" w14:textId="77777777" w:rsidR="00AC6FF1" w:rsidRPr="00907821" w:rsidRDefault="00AC6FF1" w:rsidP="00F00387">
      <w:pPr>
        <w:numPr>
          <w:ilvl w:val="0"/>
          <w:numId w:val="4"/>
        </w:numPr>
        <w:tabs>
          <w:tab w:val="clear" w:pos="426"/>
          <w:tab w:val="clear" w:pos="1211"/>
          <w:tab w:val="left" w:pos="9214"/>
        </w:tabs>
        <w:spacing w:line="240" w:lineRule="auto"/>
        <w:ind w:left="567" w:right="-142" w:hanging="567"/>
        <w:rPr>
          <w:rFonts w:asciiTheme="minorHAnsi" w:hAnsiTheme="minorHAnsi" w:cstheme="minorHAnsi"/>
          <w:bCs/>
          <w:sz w:val="20"/>
          <w:lang w:val="it-IT"/>
        </w:rPr>
      </w:pPr>
      <w:r w:rsidRPr="00907821">
        <w:rPr>
          <w:rFonts w:asciiTheme="minorHAnsi" w:hAnsiTheme="minorHAnsi" w:cstheme="minorHAnsi"/>
          <w:bCs/>
          <w:sz w:val="20"/>
          <w:lang w:val="it-IT"/>
        </w:rPr>
        <w:t>“</w:t>
      </w:r>
      <w:r w:rsidRPr="00907821">
        <w:rPr>
          <w:rFonts w:asciiTheme="minorHAnsi" w:hAnsiTheme="minorHAnsi" w:cstheme="minorHAnsi"/>
          <w:b/>
          <w:bCs/>
          <w:sz w:val="20"/>
          <w:lang w:val="it-IT"/>
        </w:rPr>
        <w:t>pubblico ufficiale</w:t>
      </w:r>
      <w:r w:rsidRPr="00907821">
        <w:rPr>
          <w:rFonts w:asciiTheme="minorHAnsi" w:hAnsiTheme="minorHAnsi" w:cstheme="minorHAnsi"/>
          <w:bCs/>
          <w:sz w:val="20"/>
          <w:lang w:val="it-IT"/>
        </w:rPr>
        <w:t>”: sono i soggetti (pubblici dipendenti o privati) che, nell’ambito di una potestà regolata dal diritto pubblico, formano e manifestano la volontà della PA, ovvero esercitano poteri autoritativi o certificativi;</w:t>
      </w:r>
    </w:p>
    <w:p w14:paraId="2B6C5E25" w14:textId="77777777" w:rsidR="00AC6FF1" w:rsidRPr="00907821" w:rsidRDefault="00AC6FF1" w:rsidP="00F00387">
      <w:pPr>
        <w:numPr>
          <w:ilvl w:val="0"/>
          <w:numId w:val="4"/>
        </w:numPr>
        <w:tabs>
          <w:tab w:val="clear" w:pos="426"/>
          <w:tab w:val="clear" w:pos="1211"/>
          <w:tab w:val="num" w:pos="-1560"/>
          <w:tab w:val="left" w:pos="9214"/>
        </w:tabs>
        <w:spacing w:line="240" w:lineRule="auto"/>
        <w:ind w:left="567" w:right="-142" w:hanging="567"/>
        <w:rPr>
          <w:rFonts w:asciiTheme="minorHAnsi" w:hAnsiTheme="minorHAnsi" w:cstheme="minorHAnsi"/>
          <w:bCs/>
          <w:sz w:val="20"/>
          <w:lang w:val="it-IT"/>
        </w:rPr>
      </w:pPr>
      <w:r w:rsidRPr="00907821">
        <w:rPr>
          <w:rFonts w:asciiTheme="minorHAnsi" w:hAnsiTheme="minorHAnsi" w:cstheme="minorHAnsi"/>
          <w:bCs/>
          <w:sz w:val="20"/>
          <w:lang w:val="it-IT"/>
        </w:rPr>
        <w:t>“</w:t>
      </w:r>
      <w:r w:rsidRPr="00907821">
        <w:rPr>
          <w:rFonts w:asciiTheme="minorHAnsi" w:hAnsiTheme="minorHAnsi" w:cstheme="minorHAnsi"/>
          <w:b/>
          <w:bCs/>
          <w:sz w:val="20"/>
          <w:lang w:val="it-IT"/>
        </w:rPr>
        <w:t>incaricati di un pubblico servizio</w:t>
      </w:r>
      <w:r w:rsidRPr="00907821">
        <w:rPr>
          <w:rFonts w:asciiTheme="minorHAnsi" w:hAnsiTheme="minorHAnsi" w:cstheme="minorHAnsi"/>
          <w:bCs/>
          <w:sz w:val="20"/>
          <w:lang w:val="it-IT"/>
        </w:rPr>
        <w:t xml:space="preserve">”: tutti i soggetti che svolgono le attività attinenti </w:t>
      </w:r>
      <w:proofErr w:type="gramStart"/>
      <w:r w:rsidRPr="00907821">
        <w:rPr>
          <w:rFonts w:asciiTheme="minorHAnsi" w:hAnsiTheme="minorHAnsi" w:cstheme="minorHAnsi"/>
          <w:bCs/>
          <w:sz w:val="20"/>
          <w:lang w:val="it-IT"/>
        </w:rPr>
        <w:t>la</w:t>
      </w:r>
      <w:proofErr w:type="gramEnd"/>
      <w:r w:rsidRPr="00907821">
        <w:rPr>
          <w:rFonts w:asciiTheme="minorHAnsi" w:hAnsiTheme="minorHAnsi" w:cstheme="minorHAnsi"/>
          <w:bCs/>
          <w:sz w:val="20"/>
          <w:lang w:val="it-IT"/>
        </w:rPr>
        <w:t xml:space="preserve"> cura di interessi pubblici o il soddisfacimento di bisogni di interesse generale, assoggettate alla vigilanza di un’autorità pubblica.</w:t>
      </w:r>
    </w:p>
    <w:p w14:paraId="7764704E" w14:textId="77777777" w:rsidR="00416048" w:rsidRPr="00907821" w:rsidRDefault="00416048" w:rsidP="00AC454B">
      <w:pPr>
        <w:tabs>
          <w:tab w:val="left" w:pos="9214"/>
        </w:tabs>
        <w:spacing w:line="240" w:lineRule="auto"/>
        <w:ind w:left="1211" w:right="-142"/>
        <w:rPr>
          <w:rFonts w:asciiTheme="minorHAnsi" w:hAnsiTheme="minorHAnsi" w:cstheme="minorHAnsi"/>
          <w:bCs/>
          <w:sz w:val="20"/>
          <w:lang w:val="it-IT"/>
        </w:rPr>
      </w:pPr>
    </w:p>
    <w:p w14:paraId="63354962" w14:textId="77777777" w:rsidR="00AC6FF1" w:rsidRPr="00907821" w:rsidRDefault="004E3F4F" w:rsidP="00EE2FB5">
      <w:pPr>
        <w:tabs>
          <w:tab w:val="left" w:pos="9214"/>
        </w:tabs>
        <w:spacing w:line="240" w:lineRule="auto"/>
        <w:ind w:right="-142"/>
        <w:rPr>
          <w:rFonts w:asciiTheme="minorHAnsi" w:hAnsiTheme="minorHAnsi" w:cstheme="minorHAnsi"/>
          <w:bCs/>
          <w:sz w:val="20"/>
          <w:lang w:val="it-IT"/>
        </w:rPr>
      </w:pPr>
      <w:r w:rsidRPr="00907821">
        <w:rPr>
          <w:rFonts w:asciiTheme="minorHAnsi" w:hAnsiTheme="minorHAnsi" w:cstheme="minorHAnsi"/>
          <w:bCs/>
          <w:sz w:val="20"/>
          <w:lang w:val="it-IT"/>
        </w:rPr>
        <w:t>Con particolare riferimento al</w:t>
      </w:r>
      <w:r w:rsidR="0077410F" w:rsidRPr="00907821">
        <w:rPr>
          <w:rFonts w:asciiTheme="minorHAnsi" w:hAnsiTheme="minorHAnsi" w:cstheme="minorHAnsi"/>
          <w:bCs/>
          <w:sz w:val="20"/>
          <w:lang w:val="it-IT"/>
        </w:rPr>
        <w:t>le</w:t>
      </w:r>
      <w:r w:rsidRPr="00907821">
        <w:rPr>
          <w:rFonts w:asciiTheme="minorHAnsi" w:hAnsiTheme="minorHAnsi" w:cstheme="minorHAnsi"/>
          <w:bCs/>
          <w:sz w:val="20"/>
          <w:lang w:val="it-IT"/>
        </w:rPr>
        <w:t xml:space="preserve"> Società </w:t>
      </w:r>
      <w:r w:rsidRPr="00907821">
        <w:rPr>
          <w:rFonts w:asciiTheme="minorHAnsi" w:hAnsiTheme="minorHAnsi" w:cstheme="minorHAnsi"/>
          <w:bCs/>
          <w:i/>
          <w:sz w:val="20"/>
          <w:lang w:val="it-IT"/>
        </w:rPr>
        <w:t>in house</w:t>
      </w:r>
      <w:r w:rsidRPr="00907821">
        <w:rPr>
          <w:rFonts w:asciiTheme="minorHAnsi" w:hAnsiTheme="minorHAnsi" w:cstheme="minorHAnsi"/>
          <w:bCs/>
          <w:sz w:val="20"/>
          <w:lang w:val="it-IT"/>
        </w:rPr>
        <w:t xml:space="preserve"> la giurisprudenza ha chiarito che i soggetti inseriti nella struttura organizzativa e lavorativa di una società </w:t>
      </w:r>
      <w:r w:rsidR="0077410F" w:rsidRPr="00907821">
        <w:rPr>
          <w:rFonts w:asciiTheme="minorHAnsi" w:hAnsiTheme="minorHAnsi" w:cstheme="minorHAnsi"/>
          <w:bCs/>
          <w:sz w:val="20"/>
          <w:lang w:val="it-IT"/>
        </w:rPr>
        <w:t xml:space="preserve">di capitali </w:t>
      </w:r>
      <w:r w:rsidRPr="00907821">
        <w:rPr>
          <w:rFonts w:asciiTheme="minorHAnsi" w:hAnsiTheme="minorHAnsi" w:cstheme="minorHAnsi"/>
          <w:bCs/>
          <w:sz w:val="20"/>
          <w:lang w:val="it-IT"/>
        </w:rPr>
        <w:t xml:space="preserve">possono essere considerati pubblici ufficiali o incaricati di pubblico servizio quando l’attività della società medesima sia disciplinata da una normativa pubblicistica e persegua finalità pubbliche, pur se con gli strumenti privatistici (v. </w:t>
      </w:r>
      <w:r w:rsidRPr="00907821">
        <w:rPr>
          <w:rFonts w:asciiTheme="minorHAnsi" w:hAnsiTheme="minorHAnsi" w:cstheme="minorHAnsi"/>
          <w:bCs/>
          <w:i/>
          <w:sz w:val="20"/>
          <w:lang w:val="it-IT"/>
        </w:rPr>
        <w:t xml:space="preserve">ex </w:t>
      </w:r>
      <w:proofErr w:type="spellStart"/>
      <w:r w:rsidRPr="00907821">
        <w:rPr>
          <w:rFonts w:asciiTheme="minorHAnsi" w:hAnsiTheme="minorHAnsi" w:cstheme="minorHAnsi"/>
          <w:bCs/>
          <w:i/>
          <w:sz w:val="20"/>
          <w:lang w:val="it-IT"/>
        </w:rPr>
        <w:t>multis</w:t>
      </w:r>
      <w:proofErr w:type="spellEnd"/>
      <w:r w:rsidRPr="00907821">
        <w:rPr>
          <w:rFonts w:asciiTheme="minorHAnsi" w:hAnsiTheme="minorHAnsi" w:cstheme="minorHAnsi"/>
          <w:bCs/>
          <w:sz w:val="20"/>
          <w:lang w:val="it-IT"/>
        </w:rPr>
        <w:t xml:space="preserve"> Corte di Cassazione, sezione VI penale, sentenza 20 novembre 2014, n. 48036).</w:t>
      </w:r>
    </w:p>
    <w:p w14:paraId="0E4D27EB" w14:textId="77777777" w:rsidR="004E3F4F" w:rsidRPr="00907821" w:rsidRDefault="004E3F4F" w:rsidP="00EE2FB5">
      <w:pPr>
        <w:tabs>
          <w:tab w:val="left" w:pos="9214"/>
        </w:tabs>
        <w:spacing w:line="240" w:lineRule="auto"/>
        <w:ind w:right="-142"/>
        <w:rPr>
          <w:rFonts w:asciiTheme="minorHAnsi" w:hAnsiTheme="minorHAnsi" w:cstheme="minorHAnsi"/>
          <w:bCs/>
          <w:sz w:val="20"/>
          <w:lang w:val="it-IT"/>
        </w:rPr>
      </w:pPr>
    </w:p>
    <w:p w14:paraId="41012AC1" w14:textId="77777777" w:rsidR="00FF56BF" w:rsidRPr="00907821" w:rsidRDefault="00F00387" w:rsidP="00B9185D">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bookmarkStart w:id="15" w:name="_Toc492479279"/>
      <w:r w:rsidRPr="00907821">
        <w:rPr>
          <w:rFonts w:asciiTheme="minorHAnsi" w:hAnsiTheme="minorHAnsi" w:cstheme="minorHAnsi"/>
          <w:i w:val="0"/>
          <w:sz w:val="20"/>
          <w:lang w:val="it-IT"/>
        </w:rPr>
        <w:t>A</w:t>
      </w:r>
      <w:r w:rsidR="005041E8" w:rsidRPr="00907821">
        <w:rPr>
          <w:rFonts w:asciiTheme="minorHAnsi" w:hAnsiTheme="minorHAnsi" w:cstheme="minorHAnsi"/>
          <w:i w:val="0"/>
          <w:sz w:val="20"/>
          <w:lang w:val="it-IT"/>
        </w:rPr>
        <w:t>.</w:t>
      </w:r>
      <w:r w:rsidR="00BD5C82" w:rsidRPr="00907821">
        <w:rPr>
          <w:rFonts w:asciiTheme="minorHAnsi" w:hAnsiTheme="minorHAnsi" w:cstheme="minorHAnsi"/>
          <w:i w:val="0"/>
          <w:sz w:val="20"/>
          <w:lang w:val="it-IT"/>
        </w:rPr>
        <w:t>4</w:t>
      </w:r>
      <w:r w:rsidR="00D14152" w:rsidRPr="00907821">
        <w:rPr>
          <w:rFonts w:asciiTheme="minorHAnsi" w:hAnsiTheme="minorHAnsi" w:cstheme="minorHAnsi"/>
          <w:i w:val="0"/>
          <w:sz w:val="20"/>
          <w:lang w:val="it-IT"/>
        </w:rPr>
        <w:t>.</w:t>
      </w:r>
      <w:r w:rsidR="005041E8" w:rsidRPr="00907821">
        <w:rPr>
          <w:rFonts w:asciiTheme="minorHAnsi" w:hAnsiTheme="minorHAnsi" w:cstheme="minorHAnsi"/>
          <w:i w:val="0"/>
          <w:sz w:val="20"/>
          <w:lang w:val="it-IT"/>
        </w:rPr>
        <w:tab/>
      </w:r>
      <w:r w:rsidR="00FF56BF" w:rsidRPr="00907821">
        <w:rPr>
          <w:rFonts w:asciiTheme="minorHAnsi" w:hAnsiTheme="minorHAnsi" w:cstheme="minorHAnsi"/>
          <w:i w:val="0"/>
          <w:sz w:val="20"/>
          <w:lang w:val="it-IT"/>
        </w:rPr>
        <w:t xml:space="preserve">Principali </w:t>
      </w:r>
      <w:r w:rsidR="00B77214" w:rsidRPr="00907821">
        <w:rPr>
          <w:rFonts w:asciiTheme="minorHAnsi" w:hAnsiTheme="minorHAnsi" w:cstheme="minorHAnsi"/>
          <w:i w:val="0"/>
          <w:sz w:val="20"/>
          <w:lang w:val="it-IT"/>
        </w:rPr>
        <w:t>f</w:t>
      </w:r>
      <w:r w:rsidR="00FF56BF" w:rsidRPr="00907821">
        <w:rPr>
          <w:rFonts w:asciiTheme="minorHAnsi" w:hAnsiTheme="minorHAnsi" w:cstheme="minorHAnsi"/>
          <w:i w:val="0"/>
          <w:sz w:val="20"/>
          <w:lang w:val="it-IT"/>
        </w:rPr>
        <w:t xml:space="preserve">unzioni </w:t>
      </w:r>
      <w:r w:rsidR="00B9185D" w:rsidRPr="00907821">
        <w:rPr>
          <w:rFonts w:asciiTheme="minorHAnsi" w:hAnsiTheme="minorHAnsi" w:cstheme="minorHAnsi"/>
          <w:i w:val="0"/>
          <w:sz w:val="20"/>
          <w:lang w:val="it-IT"/>
        </w:rPr>
        <w:t>c</w:t>
      </w:r>
      <w:r w:rsidR="00FF56BF" w:rsidRPr="00907821">
        <w:rPr>
          <w:rFonts w:asciiTheme="minorHAnsi" w:hAnsiTheme="minorHAnsi" w:cstheme="minorHAnsi"/>
          <w:i w:val="0"/>
          <w:sz w:val="20"/>
          <w:lang w:val="it-IT"/>
        </w:rPr>
        <w:t>oinvolte</w:t>
      </w:r>
      <w:bookmarkEnd w:id="15"/>
    </w:p>
    <w:p w14:paraId="64D1F36C" w14:textId="77777777" w:rsidR="00B9185D" w:rsidRPr="00907821" w:rsidRDefault="00B9185D" w:rsidP="00B9185D">
      <w:pPr>
        <w:spacing w:line="240" w:lineRule="auto"/>
        <w:ind w:right="-142"/>
        <w:rPr>
          <w:rFonts w:asciiTheme="minorHAnsi" w:hAnsiTheme="minorHAnsi" w:cstheme="minorHAnsi"/>
          <w:bCs/>
          <w:sz w:val="20"/>
          <w:lang w:val="it-IT"/>
        </w:rPr>
      </w:pPr>
    </w:p>
    <w:p w14:paraId="657450BF" w14:textId="77777777" w:rsidR="00B9185D" w:rsidRPr="00907821" w:rsidRDefault="00B9185D" w:rsidP="00B9185D">
      <w:pPr>
        <w:spacing w:line="240" w:lineRule="auto"/>
        <w:ind w:right="-142"/>
        <w:rPr>
          <w:rFonts w:asciiTheme="minorHAnsi" w:hAnsiTheme="minorHAnsi" w:cstheme="minorHAnsi"/>
          <w:sz w:val="20"/>
          <w:lang w:val="it-IT"/>
        </w:rPr>
      </w:pPr>
      <w:r w:rsidRPr="00907821">
        <w:rPr>
          <w:rFonts w:asciiTheme="minorHAnsi" w:hAnsiTheme="minorHAnsi" w:cstheme="minorHAnsi"/>
          <w:bCs/>
          <w:sz w:val="20"/>
          <w:lang w:val="it-IT"/>
        </w:rPr>
        <w:lastRenderedPageBreak/>
        <w:t xml:space="preserve">I reati oggetto della presente Appendice possono essere potenzialmente commessi a tutti i livelli gerarchici e coinvolgono essenzialmente tutte le </w:t>
      </w:r>
      <w:r w:rsidRPr="00907821">
        <w:rPr>
          <w:rFonts w:asciiTheme="minorHAnsi" w:hAnsiTheme="minorHAnsi" w:cstheme="minorHAnsi"/>
          <w:sz w:val="20"/>
          <w:lang w:val="it-IT"/>
        </w:rPr>
        <w:t>funzioni aziendali, tra cui le principali sono le seguenti:</w:t>
      </w:r>
    </w:p>
    <w:p w14:paraId="3A4A9969" w14:textId="77777777" w:rsidR="00FF56BF" w:rsidRPr="00907821" w:rsidRDefault="00FF56BF" w:rsidP="00EE2FB5">
      <w:pPr>
        <w:tabs>
          <w:tab w:val="left" w:pos="9214"/>
        </w:tabs>
        <w:spacing w:line="240" w:lineRule="auto"/>
        <w:ind w:right="-142"/>
        <w:rPr>
          <w:rFonts w:asciiTheme="minorHAnsi" w:hAnsiTheme="minorHAnsi" w:cstheme="minorHAnsi"/>
          <w:spacing w:val="11"/>
          <w:sz w:val="20"/>
          <w:lang w:val="it-IT"/>
        </w:rPr>
      </w:pPr>
    </w:p>
    <w:p w14:paraId="5AEC2BCE" w14:textId="77777777" w:rsidR="005041E8" w:rsidRPr="00907821" w:rsidRDefault="005041E8" w:rsidP="00860330">
      <w:pPr>
        <w:pStyle w:val="Elencocontinua"/>
        <w:numPr>
          <w:ilvl w:val="0"/>
          <w:numId w:val="27"/>
        </w:numPr>
        <w:spacing w:after="0"/>
        <w:ind w:left="567" w:right="-142" w:hanging="567"/>
        <w:rPr>
          <w:rFonts w:asciiTheme="minorHAnsi" w:hAnsiTheme="minorHAnsi" w:cstheme="minorHAnsi"/>
          <w:bCs/>
          <w:sz w:val="20"/>
          <w:szCs w:val="20"/>
        </w:rPr>
      </w:pPr>
      <w:proofErr w:type="gramStart"/>
      <w:r w:rsidRPr="00907821">
        <w:rPr>
          <w:rFonts w:asciiTheme="minorHAnsi" w:hAnsiTheme="minorHAnsi" w:cstheme="minorHAnsi"/>
          <w:bCs/>
          <w:sz w:val="20"/>
          <w:szCs w:val="20"/>
        </w:rPr>
        <w:t>Consiglio di Amministrazione</w:t>
      </w:r>
      <w:proofErr w:type="gramEnd"/>
      <w:r w:rsidRPr="00907821">
        <w:rPr>
          <w:rFonts w:asciiTheme="minorHAnsi" w:hAnsiTheme="minorHAnsi" w:cstheme="minorHAnsi"/>
          <w:bCs/>
          <w:sz w:val="20"/>
          <w:szCs w:val="20"/>
        </w:rPr>
        <w:t>;</w:t>
      </w:r>
    </w:p>
    <w:p w14:paraId="315975CC" w14:textId="77777777" w:rsidR="005041E8" w:rsidRPr="00907821" w:rsidRDefault="004B460E" w:rsidP="00860330">
      <w:pPr>
        <w:pStyle w:val="Elencocontinua"/>
        <w:numPr>
          <w:ilvl w:val="0"/>
          <w:numId w:val="27"/>
        </w:numPr>
        <w:spacing w:after="0"/>
        <w:ind w:left="567" w:right="-142" w:hanging="567"/>
        <w:rPr>
          <w:rFonts w:asciiTheme="minorHAnsi" w:hAnsiTheme="minorHAnsi" w:cstheme="minorHAnsi"/>
          <w:bCs/>
          <w:sz w:val="20"/>
          <w:szCs w:val="20"/>
        </w:rPr>
      </w:pPr>
      <w:r w:rsidRPr="00907821">
        <w:rPr>
          <w:rFonts w:asciiTheme="minorHAnsi" w:hAnsiTheme="minorHAnsi" w:cstheme="minorHAnsi"/>
          <w:bCs/>
          <w:sz w:val="20"/>
          <w:szCs w:val="20"/>
        </w:rPr>
        <w:t>Direttore Generale</w:t>
      </w:r>
      <w:r w:rsidR="005041E8" w:rsidRPr="00907821">
        <w:rPr>
          <w:rFonts w:asciiTheme="minorHAnsi" w:hAnsiTheme="minorHAnsi" w:cstheme="minorHAnsi"/>
          <w:bCs/>
          <w:sz w:val="20"/>
          <w:szCs w:val="20"/>
        </w:rPr>
        <w:t>;</w:t>
      </w:r>
    </w:p>
    <w:p w14:paraId="5008E588" w14:textId="77777777" w:rsidR="00387AFB" w:rsidRPr="00907821" w:rsidRDefault="00387AFB" w:rsidP="00860330">
      <w:pPr>
        <w:pStyle w:val="Elencocontinua"/>
        <w:numPr>
          <w:ilvl w:val="0"/>
          <w:numId w:val="27"/>
        </w:numPr>
        <w:spacing w:after="0"/>
        <w:ind w:left="567" w:right="-142" w:hanging="567"/>
        <w:rPr>
          <w:rFonts w:asciiTheme="minorHAnsi" w:hAnsiTheme="minorHAnsi" w:cstheme="minorHAnsi"/>
          <w:bCs/>
          <w:sz w:val="20"/>
          <w:szCs w:val="20"/>
        </w:rPr>
      </w:pPr>
      <w:r w:rsidRPr="00907821">
        <w:rPr>
          <w:rFonts w:asciiTheme="minorHAnsi" w:hAnsiTheme="minorHAnsi" w:cstheme="minorHAnsi"/>
          <w:bCs/>
          <w:sz w:val="20"/>
          <w:szCs w:val="20"/>
        </w:rPr>
        <w:t>Aree funzionali gestione entrate tributaria (raggruppate per tipologie);</w:t>
      </w:r>
    </w:p>
    <w:p w14:paraId="005A64C2" w14:textId="77777777" w:rsidR="00B82A24" w:rsidRPr="00907821" w:rsidRDefault="00B82A24" w:rsidP="00860330">
      <w:pPr>
        <w:pStyle w:val="Elencocontinua"/>
        <w:numPr>
          <w:ilvl w:val="0"/>
          <w:numId w:val="27"/>
        </w:numPr>
        <w:spacing w:after="0"/>
        <w:ind w:left="567" w:right="-142" w:hanging="567"/>
        <w:rPr>
          <w:rFonts w:asciiTheme="minorHAnsi" w:hAnsiTheme="minorHAnsi" w:cstheme="minorHAnsi"/>
          <w:bCs/>
          <w:sz w:val="20"/>
          <w:szCs w:val="20"/>
        </w:rPr>
      </w:pPr>
      <w:r w:rsidRPr="00907821">
        <w:rPr>
          <w:rFonts w:asciiTheme="minorHAnsi" w:hAnsiTheme="minorHAnsi" w:cstheme="minorHAnsi"/>
          <w:sz w:val="20"/>
          <w:szCs w:val="20"/>
        </w:rPr>
        <w:t>Responsabile del servizio prevenzione protezione</w:t>
      </w:r>
      <w:r w:rsidR="004B460E" w:rsidRPr="00907821">
        <w:rPr>
          <w:rFonts w:asciiTheme="minorHAnsi" w:hAnsiTheme="minorHAnsi" w:cstheme="minorHAnsi"/>
          <w:sz w:val="20"/>
          <w:szCs w:val="20"/>
        </w:rPr>
        <w:t xml:space="preserve"> (“</w:t>
      </w:r>
      <w:r w:rsidR="004B460E" w:rsidRPr="00907821">
        <w:rPr>
          <w:rFonts w:asciiTheme="minorHAnsi" w:hAnsiTheme="minorHAnsi" w:cstheme="minorHAnsi"/>
          <w:b/>
          <w:sz w:val="20"/>
          <w:szCs w:val="20"/>
        </w:rPr>
        <w:t>RSPP</w:t>
      </w:r>
      <w:r w:rsidR="004B460E" w:rsidRPr="00907821">
        <w:rPr>
          <w:rFonts w:asciiTheme="minorHAnsi" w:hAnsiTheme="minorHAnsi" w:cstheme="minorHAnsi"/>
          <w:sz w:val="20"/>
          <w:szCs w:val="20"/>
        </w:rPr>
        <w:t>”)</w:t>
      </w:r>
      <w:r w:rsidRPr="00907821">
        <w:rPr>
          <w:rFonts w:asciiTheme="minorHAnsi" w:hAnsiTheme="minorHAnsi" w:cstheme="minorHAnsi"/>
          <w:sz w:val="20"/>
          <w:szCs w:val="20"/>
        </w:rPr>
        <w:t>;</w:t>
      </w:r>
    </w:p>
    <w:p w14:paraId="26D80B7E" w14:textId="6E183885" w:rsidR="00387AFB" w:rsidRPr="00907821" w:rsidRDefault="00387AFB" w:rsidP="00860330">
      <w:pPr>
        <w:pStyle w:val="Elencocontinua"/>
        <w:numPr>
          <w:ilvl w:val="0"/>
          <w:numId w:val="27"/>
        </w:numPr>
        <w:spacing w:after="0"/>
        <w:ind w:left="567" w:right="-142" w:hanging="567"/>
        <w:rPr>
          <w:rFonts w:asciiTheme="minorHAnsi" w:hAnsiTheme="minorHAnsi" w:cstheme="minorHAnsi"/>
          <w:bCs/>
          <w:sz w:val="20"/>
          <w:szCs w:val="20"/>
        </w:rPr>
      </w:pPr>
      <w:r w:rsidRPr="00907821">
        <w:rPr>
          <w:rFonts w:asciiTheme="minorHAnsi" w:hAnsiTheme="minorHAnsi" w:cstheme="minorHAnsi"/>
          <w:bCs/>
          <w:sz w:val="20"/>
          <w:szCs w:val="20"/>
        </w:rPr>
        <w:t>Affari societari;</w:t>
      </w:r>
    </w:p>
    <w:p w14:paraId="493DB046" w14:textId="77777777" w:rsidR="005041E8" w:rsidRPr="00907821" w:rsidRDefault="00387AFB" w:rsidP="00860330">
      <w:pPr>
        <w:pStyle w:val="Elencocontinua"/>
        <w:numPr>
          <w:ilvl w:val="0"/>
          <w:numId w:val="27"/>
        </w:numPr>
        <w:spacing w:after="0"/>
        <w:ind w:left="567" w:right="-142" w:hanging="567"/>
        <w:rPr>
          <w:rFonts w:asciiTheme="minorHAnsi" w:hAnsiTheme="minorHAnsi" w:cstheme="minorHAnsi"/>
          <w:bCs/>
          <w:sz w:val="20"/>
          <w:szCs w:val="20"/>
        </w:rPr>
      </w:pPr>
      <w:r w:rsidRPr="00907821">
        <w:rPr>
          <w:rFonts w:asciiTheme="minorHAnsi" w:hAnsiTheme="minorHAnsi" w:cstheme="minorHAnsi"/>
          <w:bCs/>
          <w:sz w:val="20"/>
          <w:szCs w:val="20"/>
        </w:rPr>
        <w:t>Personale</w:t>
      </w:r>
      <w:r w:rsidR="005041E8" w:rsidRPr="00907821">
        <w:rPr>
          <w:rFonts w:asciiTheme="minorHAnsi" w:hAnsiTheme="minorHAnsi" w:cstheme="minorHAnsi"/>
          <w:bCs/>
          <w:sz w:val="20"/>
          <w:szCs w:val="20"/>
        </w:rPr>
        <w:t>;</w:t>
      </w:r>
    </w:p>
    <w:p w14:paraId="5EA04AF0" w14:textId="77777777" w:rsidR="005041E8" w:rsidRPr="00907821" w:rsidRDefault="00BB2291" w:rsidP="00860330">
      <w:pPr>
        <w:pStyle w:val="Elencocontinua"/>
        <w:numPr>
          <w:ilvl w:val="0"/>
          <w:numId w:val="27"/>
        </w:numPr>
        <w:spacing w:after="0"/>
        <w:ind w:left="567" w:right="-142" w:hanging="567"/>
        <w:rPr>
          <w:rFonts w:asciiTheme="minorHAnsi" w:hAnsiTheme="minorHAnsi" w:cstheme="minorHAnsi"/>
          <w:bCs/>
          <w:sz w:val="20"/>
          <w:szCs w:val="20"/>
        </w:rPr>
      </w:pPr>
      <w:r w:rsidRPr="00907821">
        <w:rPr>
          <w:rFonts w:asciiTheme="minorHAnsi" w:hAnsiTheme="minorHAnsi" w:cstheme="minorHAnsi"/>
          <w:bCs/>
          <w:sz w:val="20"/>
          <w:szCs w:val="20"/>
        </w:rPr>
        <w:t>Ufficio Acquisti</w:t>
      </w:r>
      <w:r w:rsidR="00387AFB" w:rsidRPr="00907821">
        <w:rPr>
          <w:rFonts w:asciiTheme="minorHAnsi" w:hAnsiTheme="minorHAnsi" w:cstheme="minorHAnsi"/>
          <w:bCs/>
          <w:sz w:val="20"/>
          <w:szCs w:val="20"/>
        </w:rPr>
        <w:t>, servizi generali</w:t>
      </w:r>
      <w:r w:rsidR="005041E8" w:rsidRPr="00907821">
        <w:rPr>
          <w:rFonts w:asciiTheme="minorHAnsi" w:hAnsiTheme="minorHAnsi" w:cstheme="minorHAnsi"/>
          <w:bCs/>
          <w:sz w:val="20"/>
          <w:szCs w:val="20"/>
        </w:rPr>
        <w:t>;</w:t>
      </w:r>
    </w:p>
    <w:p w14:paraId="4667CD67" w14:textId="77777777" w:rsidR="00BB2291" w:rsidRPr="00907821" w:rsidRDefault="00BB2291" w:rsidP="00700D5F">
      <w:pPr>
        <w:pStyle w:val="Elencocontinua"/>
        <w:numPr>
          <w:ilvl w:val="0"/>
          <w:numId w:val="27"/>
        </w:numPr>
        <w:spacing w:after="0"/>
        <w:ind w:left="567" w:right="-142" w:hanging="567"/>
        <w:rPr>
          <w:rFonts w:asciiTheme="minorHAnsi" w:hAnsiTheme="minorHAnsi" w:cstheme="minorHAnsi"/>
          <w:bCs/>
          <w:sz w:val="20"/>
          <w:szCs w:val="20"/>
        </w:rPr>
      </w:pPr>
      <w:r w:rsidRPr="00907821">
        <w:rPr>
          <w:rFonts w:asciiTheme="minorHAnsi" w:hAnsiTheme="minorHAnsi" w:cstheme="minorHAnsi"/>
          <w:bCs/>
          <w:sz w:val="20"/>
          <w:szCs w:val="20"/>
        </w:rPr>
        <w:t>ICT</w:t>
      </w:r>
      <w:r w:rsidR="00700D5F" w:rsidRPr="00907821">
        <w:rPr>
          <w:rFonts w:asciiTheme="minorHAnsi" w:hAnsiTheme="minorHAnsi" w:cstheme="minorHAnsi"/>
          <w:bCs/>
          <w:sz w:val="20"/>
          <w:szCs w:val="20"/>
        </w:rPr>
        <w:t>.</w:t>
      </w:r>
    </w:p>
    <w:p w14:paraId="173FB7B2" w14:textId="77777777" w:rsidR="00FF56BF" w:rsidRPr="00907821" w:rsidRDefault="00FF56BF" w:rsidP="00EE2FB5">
      <w:pPr>
        <w:pStyle w:val="major"/>
        <w:tabs>
          <w:tab w:val="left" w:pos="9214"/>
        </w:tabs>
        <w:spacing w:line="240" w:lineRule="auto"/>
        <w:ind w:right="-142"/>
        <w:rPr>
          <w:rFonts w:asciiTheme="minorHAnsi" w:hAnsiTheme="minorHAnsi" w:cstheme="minorHAnsi"/>
          <w:caps w:val="0"/>
          <w:sz w:val="20"/>
          <w:lang w:val="it-IT"/>
        </w:rPr>
      </w:pPr>
    </w:p>
    <w:p w14:paraId="0276E1E3" w14:textId="77777777" w:rsidR="00FF56BF" w:rsidRPr="00907821" w:rsidRDefault="00F00387" w:rsidP="00B9185D">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bookmarkStart w:id="16" w:name="_Toc492479281"/>
      <w:r w:rsidRPr="00907821">
        <w:rPr>
          <w:rFonts w:asciiTheme="minorHAnsi" w:hAnsiTheme="minorHAnsi" w:cstheme="minorHAnsi"/>
          <w:bCs/>
          <w:i w:val="0"/>
          <w:sz w:val="20"/>
          <w:lang w:val="it-IT"/>
        </w:rPr>
        <w:t>A</w:t>
      </w:r>
      <w:r w:rsidR="00FF56BF" w:rsidRPr="00907821">
        <w:rPr>
          <w:rFonts w:asciiTheme="minorHAnsi" w:hAnsiTheme="minorHAnsi" w:cstheme="minorHAnsi"/>
          <w:bCs/>
          <w:i w:val="0"/>
          <w:sz w:val="20"/>
          <w:lang w:val="it-IT"/>
        </w:rPr>
        <w:t>.</w:t>
      </w:r>
      <w:r w:rsidR="001014C1" w:rsidRPr="00907821">
        <w:rPr>
          <w:rFonts w:asciiTheme="minorHAnsi" w:hAnsiTheme="minorHAnsi" w:cstheme="minorHAnsi"/>
          <w:bCs/>
          <w:i w:val="0"/>
          <w:sz w:val="20"/>
          <w:lang w:val="it-IT"/>
        </w:rPr>
        <w:t>5</w:t>
      </w:r>
      <w:r w:rsidR="00D14152" w:rsidRPr="00907821">
        <w:rPr>
          <w:rFonts w:asciiTheme="minorHAnsi" w:hAnsiTheme="minorHAnsi" w:cstheme="minorHAnsi"/>
          <w:bCs/>
          <w:i w:val="0"/>
          <w:sz w:val="20"/>
          <w:lang w:val="it-IT"/>
        </w:rPr>
        <w:t>.</w:t>
      </w:r>
      <w:r w:rsidR="00FF56BF" w:rsidRPr="00907821">
        <w:rPr>
          <w:rFonts w:asciiTheme="minorHAnsi" w:hAnsiTheme="minorHAnsi" w:cstheme="minorHAnsi"/>
          <w:bCs/>
          <w:i w:val="0"/>
          <w:sz w:val="20"/>
          <w:lang w:val="it-IT"/>
        </w:rPr>
        <w:t xml:space="preserve"> </w:t>
      </w:r>
      <w:r w:rsidR="00B9185D" w:rsidRPr="00907821">
        <w:rPr>
          <w:rFonts w:asciiTheme="minorHAnsi" w:hAnsiTheme="minorHAnsi" w:cstheme="minorHAnsi"/>
          <w:bCs/>
          <w:i w:val="0"/>
          <w:sz w:val="20"/>
          <w:lang w:val="it-IT"/>
        </w:rPr>
        <w:tab/>
      </w:r>
      <w:r w:rsidR="00185F62" w:rsidRPr="00907821">
        <w:rPr>
          <w:rFonts w:asciiTheme="minorHAnsi" w:hAnsiTheme="minorHAnsi" w:cstheme="minorHAnsi"/>
          <w:i w:val="0"/>
          <w:sz w:val="20"/>
          <w:lang w:val="it-IT"/>
        </w:rPr>
        <w:t>Attività</w:t>
      </w:r>
      <w:r w:rsidR="00FF56BF" w:rsidRPr="00907821">
        <w:rPr>
          <w:rFonts w:asciiTheme="minorHAnsi" w:hAnsiTheme="minorHAnsi" w:cstheme="minorHAnsi"/>
          <w:i w:val="0"/>
          <w:sz w:val="20"/>
          <w:lang w:val="it-IT"/>
        </w:rPr>
        <w:t xml:space="preserve"> </w:t>
      </w:r>
      <w:r w:rsidR="00185F62" w:rsidRPr="00907821">
        <w:rPr>
          <w:rFonts w:asciiTheme="minorHAnsi" w:hAnsiTheme="minorHAnsi" w:cstheme="minorHAnsi"/>
          <w:i w:val="0"/>
          <w:sz w:val="20"/>
          <w:lang w:val="it-IT"/>
        </w:rPr>
        <w:t>s</w:t>
      </w:r>
      <w:r w:rsidR="00FF56BF" w:rsidRPr="00907821">
        <w:rPr>
          <w:rFonts w:asciiTheme="minorHAnsi" w:hAnsiTheme="minorHAnsi" w:cstheme="minorHAnsi"/>
          <w:i w:val="0"/>
          <w:sz w:val="20"/>
          <w:lang w:val="it-IT"/>
        </w:rPr>
        <w:t xml:space="preserve">ensibili e </w:t>
      </w:r>
      <w:r w:rsidR="00B9185D" w:rsidRPr="00907821">
        <w:rPr>
          <w:rFonts w:asciiTheme="minorHAnsi" w:hAnsiTheme="minorHAnsi" w:cstheme="minorHAnsi"/>
          <w:i w:val="0"/>
          <w:sz w:val="20"/>
          <w:lang w:val="it-IT"/>
        </w:rPr>
        <w:t>p</w:t>
      </w:r>
      <w:r w:rsidR="00FF56BF" w:rsidRPr="00907821">
        <w:rPr>
          <w:rFonts w:asciiTheme="minorHAnsi" w:hAnsiTheme="minorHAnsi" w:cstheme="minorHAnsi"/>
          <w:i w:val="0"/>
          <w:sz w:val="20"/>
          <w:lang w:val="it-IT"/>
        </w:rPr>
        <w:t>rincipali protocolli di prevenzione</w:t>
      </w:r>
      <w:bookmarkEnd w:id="16"/>
    </w:p>
    <w:p w14:paraId="25C47A1D" w14:textId="77777777" w:rsidR="005B2E25" w:rsidRPr="00907821" w:rsidRDefault="005B2E25" w:rsidP="005B2E25">
      <w:pPr>
        <w:rPr>
          <w:rFonts w:asciiTheme="minorHAnsi" w:hAnsiTheme="minorHAnsi" w:cstheme="minorHAnsi"/>
          <w:sz w:val="20"/>
          <w:lang w:val="it-IT"/>
        </w:rPr>
      </w:pPr>
    </w:p>
    <w:p w14:paraId="7D8D6A4C" w14:textId="77777777" w:rsidR="00E12F5E" w:rsidRPr="00907821" w:rsidRDefault="005B2E25" w:rsidP="00E12F5E">
      <w:pPr>
        <w:spacing w:line="240" w:lineRule="auto"/>
        <w:rPr>
          <w:rFonts w:asciiTheme="minorHAnsi" w:hAnsiTheme="minorHAnsi" w:cstheme="minorHAnsi"/>
          <w:sz w:val="20"/>
          <w:lang w:val="it-IT"/>
        </w:rPr>
      </w:pPr>
      <w:r w:rsidRPr="00907821">
        <w:rPr>
          <w:rFonts w:asciiTheme="minorHAnsi" w:hAnsiTheme="minorHAnsi" w:cstheme="minorHAnsi"/>
          <w:sz w:val="20"/>
          <w:lang w:val="it-IT"/>
        </w:rPr>
        <w:t xml:space="preserve">L’art. 6, comma 2, lett. a) del </w:t>
      </w:r>
      <w:r w:rsidR="00416048" w:rsidRPr="00907821">
        <w:rPr>
          <w:rFonts w:asciiTheme="minorHAnsi" w:hAnsiTheme="minorHAnsi" w:cstheme="minorHAnsi"/>
          <w:sz w:val="20"/>
          <w:lang w:val="it-IT"/>
        </w:rPr>
        <w:t>d</w:t>
      </w:r>
      <w:r w:rsidRPr="00907821">
        <w:rPr>
          <w:rFonts w:asciiTheme="minorHAnsi" w:hAnsiTheme="minorHAnsi" w:cstheme="minorHAnsi"/>
          <w:sz w:val="20"/>
          <w:lang w:val="it-IT"/>
        </w:rPr>
        <w:t xml:space="preserve">. </w:t>
      </w:r>
      <w:r w:rsidR="00416048" w:rsidRPr="00907821">
        <w:rPr>
          <w:rFonts w:asciiTheme="minorHAnsi" w:hAnsiTheme="minorHAnsi" w:cstheme="minorHAnsi"/>
          <w:sz w:val="20"/>
          <w:lang w:val="it-IT"/>
        </w:rPr>
        <w:t>l</w:t>
      </w:r>
      <w:r w:rsidRPr="00907821">
        <w:rPr>
          <w:rFonts w:asciiTheme="minorHAnsi" w:hAnsiTheme="minorHAnsi" w:cstheme="minorHAnsi"/>
          <w:sz w:val="20"/>
          <w:lang w:val="it-IT"/>
        </w:rPr>
        <w:t xml:space="preserve">gs. 231/2001 indica, tra gli elementi essenziali del </w:t>
      </w:r>
      <w:r w:rsidR="00E12F5E" w:rsidRPr="00907821">
        <w:rPr>
          <w:rFonts w:asciiTheme="minorHAnsi" w:hAnsiTheme="minorHAnsi" w:cstheme="minorHAnsi"/>
          <w:sz w:val="20"/>
          <w:lang w:val="it-IT"/>
        </w:rPr>
        <w:t>M</w:t>
      </w:r>
      <w:r w:rsidRPr="00907821">
        <w:rPr>
          <w:rFonts w:asciiTheme="minorHAnsi" w:hAnsiTheme="minorHAnsi" w:cstheme="minorHAnsi"/>
          <w:sz w:val="20"/>
          <w:lang w:val="it-IT"/>
        </w:rPr>
        <w:t xml:space="preserve">odello di </w:t>
      </w:r>
      <w:r w:rsidR="00E12F5E" w:rsidRPr="00907821">
        <w:rPr>
          <w:rFonts w:asciiTheme="minorHAnsi" w:hAnsiTheme="minorHAnsi" w:cstheme="minorHAnsi"/>
          <w:sz w:val="20"/>
          <w:lang w:val="it-IT"/>
        </w:rPr>
        <w:t>O</w:t>
      </w:r>
      <w:r w:rsidRPr="00907821">
        <w:rPr>
          <w:rFonts w:asciiTheme="minorHAnsi" w:hAnsiTheme="minorHAnsi" w:cstheme="minorHAnsi"/>
          <w:sz w:val="20"/>
          <w:lang w:val="it-IT"/>
        </w:rPr>
        <w:t xml:space="preserve">rganizzazione, </w:t>
      </w:r>
      <w:r w:rsidR="00E12F5E" w:rsidRPr="00907821">
        <w:rPr>
          <w:rFonts w:asciiTheme="minorHAnsi" w:hAnsiTheme="minorHAnsi" w:cstheme="minorHAnsi"/>
          <w:sz w:val="20"/>
          <w:lang w:val="it-IT"/>
        </w:rPr>
        <w:t>G</w:t>
      </w:r>
      <w:r w:rsidRPr="00907821">
        <w:rPr>
          <w:rFonts w:asciiTheme="minorHAnsi" w:hAnsiTheme="minorHAnsi" w:cstheme="minorHAnsi"/>
          <w:sz w:val="20"/>
          <w:lang w:val="it-IT"/>
        </w:rPr>
        <w:t xml:space="preserve">estione e </w:t>
      </w:r>
      <w:r w:rsidR="00E12F5E" w:rsidRPr="00907821">
        <w:rPr>
          <w:rFonts w:asciiTheme="minorHAnsi" w:hAnsiTheme="minorHAnsi" w:cstheme="minorHAnsi"/>
          <w:sz w:val="20"/>
          <w:lang w:val="it-IT"/>
        </w:rPr>
        <w:t>C</w:t>
      </w:r>
      <w:r w:rsidRPr="00907821">
        <w:rPr>
          <w:rFonts w:asciiTheme="minorHAnsi" w:hAnsiTheme="minorHAnsi" w:cstheme="minorHAnsi"/>
          <w:sz w:val="20"/>
          <w:lang w:val="it-IT"/>
        </w:rPr>
        <w:t>ontrollo</w:t>
      </w:r>
      <w:r w:rsidR="00E12F5E" w:rsidRPr="00907821">
        <w:rPr>
          <w:rFonts w:asciiTheme="minorHAnsi" w:hAnsiTheme="minorHAnsi" w:cstheme="minorHAnsi"/>
          <w:sz w:val="20"/>
          <w:lang w:val="it-IT"/>
        </w:rPr>
        <w:t xml:space="preserve"> «</w:t>
      </w:r>
      <w:r w:rsidRPr="00907821">
        <w:rPr>
          <w:rFonts w:asciiTheme="minorHAnsi" w:hAnsiTheme="minorHAnsi" w:cstheme="minorHAnsi"/>
          <w:i/>
          <w:sz w:val="20"/>
          <w:lang w:val="it-IT"/>
        </w:rPr>
        <w:t xml:space="preserve">l’individuazione delle </w:t>
      </w:r>
      <w:r w:rsidR="00E12F5E" w:rsidRPr="00907821">
        <w:rPr>
          <w:rFonts w:asciiTheme="minorHAnsi" w:hAnsiTheme="minorHAnsi" w:cstheme="minorHAnsi"/>
          <w:i/>
          <w:sz w:val="20"/>
          <w:lang w:val="it-IT"/>
        </w:rPr>
        <w:t>attività nel cui ambito possono essere commessi i reati</w:t>
      </w:r>
      <w:r w:rsidR="00E12F5E" w:rsidRPr="00907821">
        <w:rPr>
          <w:rFonts w:asciiTheme="minorHAnsi" w:hAnsiTheme="minorHAnsi" w:cstheme="minorHAnsi"/>
          <w:sz w:val="20"/>
          <w:lang w:val="it-IT"/>
        </w:rPr>
        <w:t xml:space="preserve">». Si tratta delle </w:t>
      </w:r>
      <w:r w:rsidRPr="00907821">
        <w:rPr>
          <w:rFonts w:asciiTheme="minorHAnsi" w:hAnsiTheme="minorHAnsi" w:cstheme="minorHAnsi"/>
          <w:sz w:val="20"/>
          <w:lang w:val="it-IT"/>
        </w:rPr>
        <w:t xml:space="preserve">cosiddette attività “sensibili”, nel cui ambito potrebbe presentarsi il </w:t>
      </w:r>
      <w:r w:rsidRPr="00907821">
        <w:rPr>
          <w:rFonts w:asciiTheme="minorHAnsi" w:hAnsiTheme="minorHAnsi" w:cstheme="minorHAnsi"/>
          <w:b/>
          <w:sz w:val="20"/>
          <w:lang w:val="it-IT"/>
        </w:rPr>
        <w:t>rischio</w:t>
      </w:r>
      <w:r w:rsidRPr="00907821">
        <w:rPr>
          <w:rFonts w:asciiTheme="minorHAnsi" w:hAnsiTheme="minorHAnsi" w:cstheme="minorHAnsi"/>
          <w:sz w:val="20"/>
          <w:lang w:val="it-IT"/>
        </w:rPr>
        <w:t xml:space="preserve"> di commissione di uno dei reati espressamente richiamati dal </w:t>
      </w:r>
      <w:r w:rsidR="00F00387" w:rsidRPr="00907821">
        <w:rPr>
          <w:rFonts w:asciiTheme="minorHAnsi" w:hAnsiTheme="minorHAnsi" w:cstheme="minorHAnsi"/>
          <w:sz w:val="20"/>
          <w:lang w:val="it-IT"/>
        </w:rPr>
        <w:t>d.lgs.</w:t>
      </w:r>
      <w:r w:rsidRPr="00907821">
        <w:rPr>
          <w:rFonts w:asciiTheme="minorHAnsi" w:hAnsiTheme="minorHAnsi" w:cstheme="minorHAnsi"/>
          <w:sz w:val="20"/>
          <w:lang w:val="it-IT"/>
        </w:rPr>
        <w:t xml:space="preserve"> 231/2001. </w:t>
      </w:r>
    </w:p>
    <w:p w14:paraId="3533EC8E" w14:textId="77777777" w:rsidR="0077410F" w:rsidRPr="00907821" w:rsidRDefault="0077410F" w:rsidP="00E12F5E">
      <w:pPr>
        <w:spacing w:line="240" w:lineRule="auto"/>
        <w:rPr>
          <w:rFonts w:asciiTheme="minorHAnsi" w:hAnsiTheme="minorHAnsi" w:cstheme="minorHAnsi"/>
          <w:sz w:val="20"/>
          <w:lang w:val="it-IT"/>
        </w:rPr>
      </w:pPr>
    </w:p>
    <w:p w14:paraId="2406E2AC" w14:textId="77777777" w:rsidR="005B2E25" w:rsidRPr="00907821" w:rsidRDefault="00E12F5E" w:rsidP="00E12F5E">
      <w:pPr>
        <w:spacing w:line="240" w:lineRule="auto"/>
        <w:rPr>
          <w:rFonts w:asciiTheme="minorHAnsi" w:hAnsiTheme="minorHAnsi" w:cstheme="minorHAnsi"/>
          <w:sz w:val="20"/>
          <w:lang w:val="it-IT"/>
        </w:rPr>
      </w:pPr>
      <w:r w:rsidRPr="00907821">
        <w:rPr>
          <w:rFonts w:asciiTheme="minorHAnsi" w:hAnsiTheme="minorHAnsi" w:cstheme="minorHAnsi"/>
          <w:sz w:val="20"/>
          <w:lang w:val="it-IT"/>
        </w:rPr>
        <w:t xml:space="preserve">Nella presente Appendice, </w:t>
      </w:r>
      <w:r w:rsidR="005B2E25" w:rsidRPr="00907821">
        <w:rPr>
          <w:rFonts w:asciiTheme="minorHAnsi" w:hAnsiTheme="minorHAnsi" w:cstheme="minorHAnsi"/>
          <w:sz w:val="20"/>
          <w:lang w:val="it-IT"/>
        </w:rPr>
        <w:t>Esatto S.p.A.</w:t>
      </w:r>
      <w:r w:rsidRPr="00907821">
        <w:rPr>
          <w:rFonts w:asciiTheme="minorHAnsi" w:hAnsiTheme="minorHAnsi" w:cstheme="minorHAnsi"/>
          <w:sz w:val="20"/>
          <w:lang w:val="it-IT"/>
        </w:rPr>
        <w:t xml:space="preserve"> </w:t>
      </w:r>
      <w:r w:rsidR="005B2E25" w:rsidRPr="00907821">
        <w:rPr>
          <w:rFonts w:asciiTheme="minorHAnsi" w:hAnsiTheme="minorHAnsi" w:cstheme="minorHAnsi"/>
          <w:sz w:val="20"/>
          <w:lang w:val="it-IT"/>
        </w:rPr>
        <w:t xml:space="preserve">ha individuato </w:t>
      </w:r>
      <w:r w:rsidRPr="00907821">
        <w:rPr>
          <w:rFonts w:asciiTheme="minorHAnsi" w:hAnsiTheme="minorHAnsi" w:cstheme="minorHAnsi"/>
          <w:sz w:val="20"/>
          <w:lang w:val="it-IT"/>
        </w:rPr>
        <w:t>nel novero delle proprie attività quelle</w:t>
      </w:r>
      <w:r w:rsidR="005B2E25" w:rsidRPr="00907821">
        <w:rPr>
          <w:rFonts w:asciiTheme="minorHAnsi" w:hAnsiTheme="minorHAnsi" w:cstheme="minorHAnsi"/>
          <w:sz w:val="20"/>
          <w:lang w:val="it-IT"/>
        </w:rPr>
        <w:t xml:space="preserve"> che potrebbero </w:t>
      </w:r>
      <w:r w:rsidRPr="00907821">
        <w:rPr>
          <w:rFonts w:asciiTheme="minorHAnsi" w:hAnsiTheme="minorHAnsi" w:cstheme="minorHAnsi"/>
          <w:sz w:val="20"/>
          <w:lang w:val="it-IT"/>
        </w:rPr>
        <w:t>risultare</w:t>
      </w:r>
      <w:r w:rsidR="005B2E25" w:rsidRPr="00907821">
        <w:rPr>
          <w:rFonts w:asciiTheme="minorHAnsi" w:hAnsiTheme="minorHAnsi" w:cstheme="minorHAnsi"/>
          <w:sz w:val="20"/>
          <w:lang w:val="it-IT"/>
        </w:rPr>
        <w:t xml:space="preserve"> “sensibili”</w:t>
      </w:r>
      <w:r w:rsidR="0077410F" w:rsidRPr="00907821">
        <w:rPr>
          <w:rFonts w:asciiTheme="minorHAnsi" w:hAnsiTheme="minorHAnsi" w:cstheme="minorHAnsi"/>
          <w:sz w:val="20"/>
          <w:lang w:val="it-IT"/>
        </w:rPr>
        <w:t>,</w:t>
      </w:r>
      <w:r w:rsidR="005B2E25" w:rsidRPr="00907821">
        <w:rPr>
          <w:rFonts w:asciiTheme="minorHAnsi" w:hAnsiTheme="minorHAnsi" w:cstheme="minorHAnsi"/>
          <w:sz w:val="20"/>
          <w:lang w:val="it-IT"/>
        </w:rPr>
        <w:t xml:space="preserve"> </w:t>
      </w:r>
      <w:r w:rsidRPr="00907821">
        <w:rPr>
          <w:rFonts w:asciiTheme="minorHAnsi" w:hAnsiTheme="minorHAnsi" w:cstheme="minorHAnsi"/>
          <w:sz w:val="20"/>
          <w:lang w:val="it-IT"/>
        </w:rPr>
        <w:t xml:space="preserve">nell’accezione </w:t>
      </w:r>
      <w:r w:rsidR="0077410F" w:rsidRPr="00907821">
        <w:rPr>
          <w:rFonts w:asciiTheme="minorHAnsi" w:hAnsiTheme="minorHAnsi" w:cstheme="minorHAnsi"/>
          <w:sz w:val="20"/>
          <w:lang w:val="it-IT"/>
        </w:rPr>
        <w:t xml:space="preserve">sopra </w:t>
      </w:r>
      <w:r w:rsidRPr="00907821">
        <w:rPr>
          <w:rFonts w:asciiTheme="minorHAnsi" w:hAnsiTheme="minorHAnsi" w:cstheme="minorHAnsi"/>
          <w:sz w:val="20"/>
          <w:lang w:val="it-IT"/>
        </w:rPr>
        <w:t>ricordata</w:t>
      </w:r>
      <w:r w:rsidR="0077410F" w:rsidRPr="00907821">
        <w:rPr>
          <w:rFonts w:asciiTheme="minorHAnsi" w:hAnsiTheme="minorHAnsi" w:cstheme="minorHAnsi"/>
          <w:sz w:val="20"/>
          <w:lang w:val="it-IT"/>
        </w:rPr>
        <w:t>,</w:t>
      </w:r>
      <w:r w:rsidRPr="00907821">
        <w:rPr>
          <w:rFonts w:asciiTheme="minorHAnsi" w:hAnsiTheme="minorHAnsi" w:cstheme="minorHAnsi"/>
          <w:sz w:val="20"/>
          <w:lang w:val="it-IT"/>
        </w:rPr>
        <w:t xml:space="preserve"> con particolare riferimento ai reati </w:t>
      </w:r>
      <w:r w:rsidR="0077410F" w:rsidRPr="00907821">
        <w:rPr>
          <w:rFonts w:asciiTheme="minorHAnsi" w:hAnsiTheme="minorHAnsi" w:cstheme="minorHAnsi"/>
          <w:sz w:val="20"/>
          <w:lang w:val="it-IT"/>
        </w:rPr>
        <w:t xml:space="preserve">“corruttivi” </w:t>
      </w:r>
      <w:r w:rsidR="005B2E25" w:rsidRPr="00907821">
        <w:rPr>
          <w:rFonts w:asciiTheme="minorHAnsi" w:hAnsiTheme="minorHAnsi" w:cstheme="minorHAnsi"/>
          <w:sz w:val="20"/>
          <w:lang w:val="it-IT"/>
        </w:rPr>
        <w:t xml:space="preserve">richiamati dagli artt. 24 e 25 del </w:t>
      </w:r>
      <w:r w:rsidR="00F00387" w:rsidRPr="00907821">
        <w:rPr>
          <w:rFonts w:asciiTheme="minorHAnsi" w:hAnsiTheme="minorHAnsi" w:cstheme="minorHAnsi"/>
          <w:sz w:val="20"/>
          <w:lang w:val="it-IT"/>
        </w:rPr>
        <w:t>d.lgs.</w:t>
      </w:r>
      <w:r w:rsidR="005B2E25" w:rsidRPr="00907821">
        <w:rPr>
          <w:rFonts w:asciiTheme="minorHAnsi" w:hAnsiTheme="minorHAnsi" w:cstheme="minorHAnsi"/>
          <w:sz w:val="20"/>
          <w:lang w:val="it-IT"/>
        </w:rPr>
        <w:t xml:space="preserve"> 231/2001. </w:t>
      </w:r>
    </w:p>
    <w:p w14:paraId="3732A738" w14:textId="77777777" w:rsidR="00F257D7" w:rsidRPr="00907821" w:rsidRDefault="00F257D7" w:rsidP="005B2E25">
      <w:pPr>
        <w:rPr>
          <w:rFonts w:asciiTheme="minorHAnsi" w:hAnsiTheme="minorHAnsi" w:cstheme="minorHAnsi"/>
          <w:sz w:val="20"/>
          <w:lang w:val="it-IT"/>
        </w:rPr>
      </w:pPr>
    </w:p>
    <w:p w14:paraId="2D45D4CE" w14:textId="323D3CC7" w:rsidR="005B2E25" w:rsidRPr="00907821" w:rsidRDefault="00027DB4" w:rsidP="005B2E25">
      <w:pPr>
        <w:rPr>
          <w:rFonts w:asciiTheme="minorHAnsi" w:hAnsiTheme="minorHAnsi" w:cstheme="minorHAnsi"/>
          <w:b/>
          <w:sz w:val="20"/>
          <w:lang w:val="it-IT"/>
        </w:rPr>
      </w:pPr>
      <w:r w:rsidRPr="00907821">
        <w:rPr>
          <w:rFonts w:asciiTheme="minorHAnsi" w:hAnsiTheme="minorHAnsi" w:cstheme="minorHAnsi"/>
          <w:b/>
          <w:sz w:val="20"/>
          <w:lang w:val="it-IT"/>
        </w:rPr>
        <w:t>La m</w:t>
      </w:r>
      <w:r w:rsidR="005B2E25" w:rsidRPr="00907821">
        <w:rPr>
          <w:rFonts w:asciiTheme="minorHAnsi" w:hAnsiTheme="minorHAnsi" w:cstheme="minorHAnsi"/>
          <w:b/>
          <w:sz w:val="20"/>
          <w:lang w:val="it-IT"/>
        </w:rPr>
        <w:t>appatura delle attività sensibili</w:t>
      </w:r>
      <w:r w:rsidRPr="00907821">
        <w:rPr>
          <w:rFonts w:asciiTheme="minorHAnsi" w:hAnsiTheme="minorHAnsi" w:cstheme="minorHAnsi"/>
          <w:b/>
          <w:sz w:val="20"/>
          <w:lang w:val="it-IT"/>
        </w:rPr>
        <w:t xml:space="preserve"> presenta n. 6 macrocategorie di processi individuate in ragione della </w:t>
      </w:r>
      <w:r w:rsidR="005B2E25" w:rsidRPr="00907821">
        <w:rPr>
          <w:rFonts w:asciiTheme="minorHAnsi" w:hAnsiTheme="minorHAnsi" w:cstheme="minorHAnsi"/>
          <w:b/>
          <w:sz w:val="20"/>
          <w:lang w:val="it-IT"/>
        </w:rPr>
        <w:t>tipologia del rapporto con la P</w:t>
      </w:r>
      <w:r w:rsidR="00F257D7" w:rsidRPr="00907821">
        <w:rPr>
          <w:rFonts w:asciiTheme="minorHAnsi" w:hAnsiTheme="minorHAnsi" w:cstheme="minorHAnsi"/>
          <w:b/>
          <w:sz w:val="20"/>
          <w:lang w:val="it-IT"/>
        </w:rPr>
        <w:t>ubblica amministrazione</w:t>
      </w:r>
      <w:r w:rsidRPr="00907821">
        <w:rPr>
          <w:rFonts w:asciiTheme="minorHAnsi" w:hAnsiTheme="minorHAnsi" w:cstheme="minorHAnsi"/>
          <w:b/>
          <w:sz w:val="20"/>
          <w:lang w:val="it-IT"/>
        </w:rPr>
        <w:t>.</w:t>
      </w:r>
    </w:p>
    <w:p w14:paraId="6B01A4EC" w14:textId="77777777" w:rsidR="00FF56BF" w:rsidRPr="00907821" w:rsidRDefault="00FF56BF" w:rsidP="00EE2FB5">
      <w:pPr>
        <w:tabs>
          <w:tab w:val="left" w:pos="9214"/>
        </w:tabs>
        <w:spacing w:line="240" w:lineRule="auto"/>
        <w:ind w:right="-142"/>
        <w:rPr>
          <w:rFonts w:asciiTheme="minorHAnsi" w:hAnsiTheme="minorHAnsi" w:cstheme="minorHAnsi"/>
          <w:spacing w:val="11"/>
          <w:sz w:val="20"/>
          <w:lang w:val="it-IT"/>
        </w:rPr>
      </w:pPr>
    </w:p>
    <w:tbl>
      <w:tblPr>
        <w:tblStyle w:val="Tabellagriglia1chiara-colore2"/>
        <w:tblW w:w="0" w:type="auto"/>
        <w:tblLook w:val="04A0" w:firstRow="1" w:lastRow="0" w:firstColumn="1" w:lastColumn="0" w:noHBand="0" w:noVBand="1"/>
      </w:tblPr>
      <w:tblGrid>
        <w:gridCol w:w="562"/>
        <w:gridCol w:w="4773"/>
        <w:gridCol w:w="4011"/>
      </w:tblGrid>
      <w:tr w:rsidR="00F257D7" w:rsidRPr="00907821" w14:paraId="0CE4ACDC" w14:textId="77777777" w:rsidTr="008768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shd w:val="clear" w:color="auto" w:fill="D9D9D9" w:themeFill="background1" w:themeFillShade="D9"/>
          </w:tcPr>
          <w:p w14:paraId="3920D384" w14:textId="77777777" w:rsidR="00F257D7" w:rsidRPr="00907821" w:rsidRDefault="00F257D7" w:rsidP="00F257D7">
            <w:pPr>
              <w:tabs>
                <w:tab w:val="clear" w:pos="426"/>
              </w:tabs>
              <w:autoSpaceDE w:val="0"/>
              <w:autoSpaceDN w:val="0"/>
              <w:adjustRightInd w:val="0"/>
              <w:spacing w:line="240" w:lineRule="auto"/>
              <w:ind w:right="-106"/>
              <w:jc w:val="center"/>
              <w:rPr>
                <w:rFonts w:asciiTheme="minorHAnsi" w:hAnsiTheme="minorHAnsi" w:cstheme="minorHAnsi"/>
                <w:bCs w:val="0"/>
                <w:sz w:val="20"/>
                <w:lang w:val="it-IT"/>
              </w:rPr>
            </w:pPr>
            <w:r w:rsidRPr="00907821">
              <w:rPr>
                <w:rFonts w:asciiTheme="minorHAnsi" w:hAnsiTheme="minorHAnsi" w:cstheme="minorHAnsi"/>
                <w:sz w:val="20"/>
                <w:lang w:val="it-IT"/>
              </w:rPr>
              <w:t>Rif.</w:t>
            </w:r>
          </w:p>
        </w:tc>
        <w:tc>
          <w:tcPr>
            <w:tcW w:w="4773" w:type="dxa"/>
            <w:shd w:val="clear" w:color="auto" w:fill="D9D9D9" w:themeFill="background1" w:themeFillShade="D9"/>
          </w:tcPr>
          <w:p w14:paraId="3B5F4A71" w14:textId="77777777" w:rsidR="00F257D7" w:rsidRPr="00907821" w:rsidRDefault="00F257D7" w:rsidP="00383E32">
            <w:pPr>
              <w:tabs>
                <w:tab w:val="clear" w:pos="426"/>
              </w:tabs>
              <w:autoSpaceDE w:val="0"/>
              <w:autoSpaceDN w:val="0"/>
              <w:adjustRightInd w:val="0"/>
              <w:spacing w:line="240" w:lineRule="auto"/>
              <w:ind w:right="-142"/>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 w:val="20"/>
                <w:lang w:val="it-IT"/>
              </w:rPr>
            </w:pPr>
            <w:r w:rsidRPr="00907821">
              <w:rPr>
                <w:rFonts w:asciiTheme="minorHAnsi" w:hAnsiTheme="minorHAnsi" w:cstheme="minorHAnsi"/>
                <w:sz w:val="20"/>
                <w:lang w:val="it-IT"/>
              </w:rPr>
              <w:t>Macrocategoria</w:t>
            </w:r>
          </w:p>
        </w:tc>
        <w:tc>
          <w:tcPr>
            <w:tcW w:w="4011" w:type="dxa"/>
            <w:shd w:val="clear" w:color="auto" w:fill="D9D9D9" w:themeFill="background1" w:themeFillShade="D9"/>
          </w:tcPr>
          <w:p w14:paraId="51B7A292" w14:textId="77777777" w:rsidR="00F257D7" w:rsidRPr="00907821" w:rsidRDefault="00F257D7" w:rsidP="00383E32">
            <w:pPr>
              <w:tabs>
                <w:tab w:val="clear" w:pos="426"/>
              </w:tabs>
              <w:autoSpaceDE w:val="0"/>
              <w:autoSpaceDN w:val="0"/>
              <w:adjustRightInd w:val="0"/>
              <w:spacing w:line="240" w:lineRule="auto"/>
              <w:ind w:right="-142"/>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 w:val="20"/>
                <w:lang w:val="it-IT"/>
              </w:rPr>
            </w:pPr>
            <w:r w:rsidRPr="00907821">
              <w:rPr>
                <w:rFonts w:asciiTheme="minorHAnsi" w:hAnsiTheme="minorHAnsi" w:cstheme="minorHAnsi"/>
                <w:sz w:val="20"/>
                <w:lang w:val="it-IT"/>
              </w:rPr>
              <w:t>Attività sensibili</w:t>
            </w:r>
          </w:p>
        </w:tc>
      </w:tr>
      <w:tr w:rsidR="00F257D7" w:rsidRPr="00FC0861" w14:paraId="0C859779" w14:textId="77777777" w:rsidTr="00F257D7">
        <w:tc>
          <w:tcPr>
            <w:cnfStyle w:val="001000000000" w:firstRow="0" w:lastRow="0" w:firstColumn="1" w:lastColumn="0" w:oddVBand="0" w:evenVBand="0" w:oddHBand="0" w:evenHBand="0" w:firstRowFirstColumn="0" w:firstRowLastColumn="0" w:lastRowFirstColumn="0" w:lastRowLastColumn="0"/>
            <w:tcW w:w="562" w:type="dxa"/>
          </w:tcPr>
          <w:p w14:paraId="3BC82407" w14:textId="77777777" w:rsidR="00F257D7" w:rsidRPr="00907821" w:rsidRDefault="00F257D7" w:rsidP="00F257D7">
            <w:pPr>
              <w:tabs>
                <w:tab w:val="clear" w:pos="426"/>
              </w:tabs>
              <w:autoSpaceDE w:val="0"/>
              <w:autoSpaceDN w:val="0"/>
              <w:adjustRightInd w:val="0"/>
              <w:spacing w:line="240" w:lineRule="auto"/>
              <w:ind w:right="53"/>
              <w:jc w:val="center"/>
              <w:rPr>
                <w:rFonts w:asciiTheme="minorHAnsi" w:hAnsiTheme="minorHAnsi" w:cstheme="minorHAnsi"/>
                <w:bCs w:val="0"/>
                <w:sz w:val="20"/>
                <w:lang w:val="it-IT"/>
              </w:rPr>
            </w:pPr>
            <w:r w:rsidRPr="00907821">
              <w:rPr>
                <w:rFonts w:asciiTheme="minorHAnsi" w:hAnsiTheme="minorHAnsi" w:cstheme="minorHAnsi"/>
                <w:sz w:val="20"/>
                <w:lang w:val="it-IT"/>
              </w:rPr>
              <w:t>1</w:t>
            </w:r>
          </w:p>
        </w:tc>
        <w:tc>
          <w:tcPr>
            <w:tcW w:w="4773" w:type="dxa"/>
          </w:tcPr>
          <w:p w14:paraId="081AEB8D" w14:textId="77777777" w:rsidR="00F257D7" w:rsidRPr="00907821" w:rsidRDefault="00F257D7" w:rsidP="00027DB4">
            <w:pPr>
              <w:tabs>
                <w:tab w:val="clear" w:pos="426"/>
              </w:tabs>
              <w:autoSpaceDE w:val="0"/>
              <w:autoSpaceDN w:val="0"/>
              <w:adjustRightInd w:val="0"/>
              <w:spacing w:line="240" w:lineRule="auto"/>
              <w:ind w:right="5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907821">
              <w:rPr>
                <w:rFonts w:asciiTheme="minorHAnsi" w:hAnsiTheme="minorHAnsi" w:cstheme="minorHAnsi"/>
                <w:bCs/>
                <w:sz w:val="20"/>
                <w:lang w:val="it-IT"/>
              </w:rPr>
              <w:t>Rapporti istituzionali</w:t>
            </w:r>
          </w:p>
        </w:tc>
        <w:tc>
          <w:tcPr>
            <w:tcW w:w="4011" w:type="dxa"/>
          </w:tcPr>
          <w:p w14:paraId="0BCB2CE2" w14:textId="77777777" w:rsidR="00F257D7" w:rsidRPr="00907821" w:rsidRDefault="00F257D7" w:rsidP="005B2E25">
            <w:pPr>
              <w:tabs>
                <w:tab w:val="clear" w:pos="426"/>
              </w:tabs>
              <w:autoSpaceDE w:val="0"/>
              <w:autoSpaceDN w:val="0"/>
              <w:adjustRightInd w:val="0"/>
              <w:spacing w:line="240" w:lineRule="auto"/>
              <w:ind w:right="53"/>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907821">
              <w:rPr>
                <w:rFonts w:asciiTheme="minorHAnsi" w:hAnsiTheme="minorHAnsi" w:cstheme="minorHAnsi"/>
                <w:bCs/>
                <w:sz w:val="20"/>
                <w:lang w:val="it-IT"/>
              </w:rPr>
              <w:t>Gestione dei rapporti con il Comune di Trieste finalizzati alla gestione del Contratto di servizio</w:t>
            </w:r>
            <w:r w:rsidR="00E020E9" w:rsidRPr="00907821">
              <w:rPr>
                <w:rFonts w:asciiTheme="minorHAnsi" w:hAnsiTheme="minorHAnsi" w:cstheme="minorHAnsi"/>
                <w:bCs/>
                <w:sz w:val="20"/>
                <w:lang w:val="it-IT"/>
              </w:rPr>
              <w:t xml:space="preserve"> e con altri enti pubblici</w:t>
            </w:r>
          </w:p>
        </w:tc>
      </w:tr>
      <w:tr w:rsidR="00F257D7" w:rsidRPr="00FC0861" w14:paraId="5CC55D1A" w14:textId="77777777" w:rsidTr="00F257D7">
        <w:tc>
          <w:tcPr>
            <w:cnfStyle w:val="001000000000" w:firstRow="0" w:lastRow="0" w:firstColumn="1" w:lastColumn="0" w:oddVBand="0" w:evenVBand="0" w:oddHBand="0" w:evenHBand="0" w:firstRowFirstColumn="0" w:firstRowLastColumn="0" w:lastRowFirstColumn="0" w:lastRowLastColumn="0"/>
            <w:tcW w:w="562" w:type="dxa"/>
          </w:tcPr>
          <w:p w14:paraId="7C10A75D" w14:textId="77777777" w:rsidR="00F257D7" w:rsidRPr="00907821" w:rsidRDefault="00F257D7" w:rsidP="00F257D7">
            <w:pPr>
              <w:tabs>
                <w:tab w:val="clear" w:pos="426"/>
              </w:tabs>
              <w:autoSpaceDE w:val="0"/>
              <w:autoSpaceDN w:val="0"/>
              <w:adjustRightInd w:val="0"/>
              <w:spacing w:line="240" w:lineRule="auto"/>
              <w:ind w:right="53"/>
              <w:jc w:val="center"/>
              <w:rPr>
                <w:rFonts w:asciiTheme="minorHAnsi" w:hAnsiTheme="minorHAnsi" w:cstheme="minorHAnsi"/>
                <w:bCs w:val="0"/>
                <w:sz w:val="20"/>
                <w:lang w:val="it-IT"/>
              </w:rPr>
            </w:pPr>
            <w:r w:rsidRPr="00907821">
              <w:rPr>
                <w:rFonts w:asciiTheme="minorHAnsi" w:hAnsiTheme="minorHAnsi" w:cstheme="minorHAnsi"/>
                <w:sz w:val="20"/>
                <w:lang w:val="it-IT"/>
              </w:rPr>
              <w:t>2</w:t>
            </w:r>
          </w:p>
        </w:tc>
        <w:tc>
          <w:tcPr>
            <w:tcW w:w="4773" w:type="dxa"/>
          </w:tcPr>
          <w:p w14:paraId="25F193A5" w14:textId="77777777" w:rsidR="00F257D7" w:rsidRPr="00907821" w:rsidRDefault="00F257D7" w:rsidP="00027DB4">
            <w:pPr>
              <w:tabs>
                <w:tab w:val="clear" w:pos="426"/>
              </w:tabs>
              <w:autoSpaceDE w:val="0"/>
              <w:autoSpaceDN w:val="0"/>
              <w:adjustRightInd w:val="0"/>
              <w:spacing w:line="240" w:lineRule="auto"/>
              <w:ind w:right="5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907821">
              <w:rPr>
                <w:rFonts w:asciiTheme="minorHAnsi" w:hAnsiTheme="minorHAnsi" w:cstheme="minorHAnsi"/>
                <w:bCs/>
                <w:sz w:val="20"/>
                <w:lang w:val="it-IT"/>
              </w:rPr>
              <w:t>Rapporti con il pubblico e con gli utenti</w:t>
            </w:r>
          </w:p>
        </w:tc>
        <w:tc>
          <w:tcPr>
            <w:tcW w:w="4011" w:type="dxa"/>
          </w:tcPr>
          <w:p w14:paraId="3FB9FA55" w14:textId="77777777" w:rsidR="00F257D7" w:rsidRPr="00907821" w:rsidRDefault="00F257D7" w:rsidP="005B2E25">
            <w:pPr>
              <w:tabs>
                <w:tab w:val="clear" w:pos="426"/>
              </w:tabs>
              <w:autoSpaceDE w:val="0"/>
              <w:autoSpaceDN w:val="0"/>
              <w:adjustRightInd w:val="0"/>
              <w:spacing w:line="240" w:lineRule="auto"/>
              <w:ind w:right="53"/>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907821">
              <w:rPr>
                <w:rFonts w:asciiTheme="minorHAnsi" w:hAnsiTheme="minorHAnsi" w:cstheme="minorHAnsi"/>
                <w:bCs/>
                <w:sz w:val="20"/>
                <w:lang w:val="it-IT"/>
              </w:rPr>
              <w:t xml:space="preserve">Gestione delle attività di </w:t>
            </w:r>
            <w:r w:rsidRPr="00907821">
              <w:rPr>
                <w:rFonts w:asciiTheme="minorHAnsi" w:hAnsiTheme="minorHAnsi" w:cstheme="minorHAnsi"/>
                <w:bCs/>
                <w:i/>
                <w:sz w:val="20"/>
                <w:lang w:val="it-IT"/>
              </w:rPr>
              <w:t>front office</w:t>
            </w:r>
            <w:r w:rsidRPr="00907821">
              <w:rPr>
                <w:rFonts w:asciiTheme="minorHAnsi" w:hAnsiTheme="minorHAnsi" w:cstheme="minorHAnsi"/>
                <w:bCs/>
                <w:sz w:val="20"/>
                <w:lang w:val="it-IT"/>
              </w:rPr>
              <w:t xml:space="preserve"> e di relazione con i cittadini contribuenti</w:t>
            </w:r>
          </w:p>
        </w:tc>
      </w:tr>
      <w:tr w:rsidR="00F257D7" w:rsidRPr="00FC0861" w14:paraId="482A84DA" w14:textId="77777777" w:rsidTr="00F257D7">
        <w:tc>
          <w:tcPr>
            <w:cnfStyle w:val="001000000000" w:firstRow="0" w:lastRow="0" w:firstColumn="1" w:lastColumn="0" w:oddVBand="0" w:evenVBand="0" w:oddHBand="0" w:evenHBand="0" w:firstRowFirstColumn="0" w:firstRowLastColumn="0" w:lastRowFirstColumn="0" w:lastRowLastColumn="0"/>
            <w:tcW w:w="562" w:type="dxa"/>
          </w:tcPr>
          <w:p w14:paraId="1A91A090" w14:textId="77777777" w:rsidR="00F257D7" w:rsidRPr="00907821" w:rsidRDefault="00F257D7" w:rsidP="00F257D7">
            <w:pPr>
              <w:tabs>
                <w:tab w:val="clear" w:pos="426"/>
              </w:tabs>
              <w:autoSpaceDE w:val="0"/>
              <w:autoSpaceDN w:val="0"/>
              <w:adjustRightInd w:val="0"/>
              <w:spacing w:line="240" w:lineRule="auto"/>
              <w:ind w:right="53"/>
              <w:jc w:val="center"/>
              <w:rPr>
                <w:rFonts w:asciiTheme="minorHAnsi" w:hAnsiTheme="minorHAnsi" w:cstheme="minorHAnsi"/>
                <w:b w:val="0"/>
                <w:sz w:val="20"/>
                <w:lang w:val="it-IT"/>
              </w:rPr>
            </w:pPr>
          </w:p>
          <w:p w14:paraId="5FC9804A" w14:textId="77777777" w:rsidR="00F257D7" w:rsidRPr="00907821" w:rsidRDefault="00F257D7" w:rsidP="00F257D7">
            <w:pPr>
              <w:tabs>
                <w:tab w:val="clear" w:pos="426"/>
              </w:tabs>
              <w:autoSpaceDE w:val="0"/>
              <w:autoSpaceDN w:val="0"/>
              <w:adjustRightInd w:val="0"/>
              <w:spacing w:line="240" w:lineRule="auto"/>
              <w:ind w:right="53"/>
              <w:jc w:val="center"/>
              <w:rPr>
                <w:rFonts w:asciiTheme="minorHAnsi" w:hAnsiTheme="minorHAnsi" w:cstheme="minorHAnsi"/>
                <w:bCs w:val="0"/>
                <w:sz w:val="20"/>
                <w:lang w:val="it-IT"/>
              </w:rPr>
            </w:pPr>
            <w:r w:rsidRPr="00907821">
              <w:rPr>
                <w:rFonts w:asciiTheme="minorHAnsi" w:hAnsiTheme="minorHAnsi" w:cstheme="minorHAnsi"/>
                <w:sz w:val="20"/>
                <w:lang w:val="it-IT"/>
              </w:rPr>
              <w:t>3</w:t>
            </w:r>
          </w:p>
        </w:tc>
        <w:tc>
          <w:tcPr>
            <w:tcW w:w="4773" w:type="dxa"/>
          </w:tcPr>
          <w:p w14:paraId="504B77C4" w14:textId="77777777" w:rsidR="00F257D7" w:rsidRPr="00907821" w:rsidRDefault="00F257D7" w:rsidP="00027DB4">
            <w:pPr>
              <w:tabs>
                <w:tab w:val="clear" w:pos="426"/>
              </w:tabs>
              <w:autoSpaceDE w:val="0"/>
              <w:autoSpaceDN w:val="0"/>
              <w:adjustRightInd w:val="0"/>
              <w:spacing w:line="240" w:lineRule="auto"/>
              <w:ind w:right="5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907821">
              <w:rPr>
                <w:rFonts w:asciiTheme="minorHAnsi" w:hAnsiTheme="minorHAnsi" w:cstheme="minorHAnsi"/>
                <w:bCs/>
                <w:sz w:val="20"/>
                <w:lang w:val="it-IT"/>
              </w:rPr>
              <w:t>Richieste di provvedimenti</w:t>
            </w:r>
          </w:p>
        </w:tc>
        <w:tc>
          <w:tcPr>
            <w:tcW w:w="4011" w:type="dxa"/>
          </w:tcPr>
          <w:p w14:paraId="7A3E6EB8" w14:textId="77777777" w:rsidR="00F257D7" w:rsidRPr="00907821" w:rsidRDefault="00F257D7" w:rsidP="005B2E25">
            <w:pPr>
              <w:tabs>
                <w:tab w:val="clear" w:pos="426"/>
              </w:tabs>
              <w:autoSpaceDE w:val="0"/>
              <w:autoSpaceDN w:val="0"/>
              <w:adjustRightInd w:val="0"/>
              <w:spacing w:line="240" w:lineRule="auto"/>
              <w:ind w:right="53"/>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907821">
              <w:rPr>
                <w:rFonts w:asciiTheme="minorHAnsi" w:hAnsiTheme="minorHAnsi" w:cstheme="minorHAnsi"/>
                <w:bCs/>
                <w:sz w:val="20"/>
                <w:lang w:val="it-IT"/>
              </w:rPr>
              <w:t>Richiesta di provvedimenti amministrativi occasionali/ad hoc necessari allo svolgimento delle attività societarie</w:t>
            </w:r>
          </w:p>
        </w:tc>
      </w:tr>
      <w:tr w:rsidR="00F257D7" w:rsidRPr="00FC0861" w14:paraId="666C64BF" w14:textId="77777777" w:rsidTr="00F257D7">
        <w:tc>
          <w:tcPr>
            <w:cnfStyle w:val="001000000000" w:firstRow="0" w:lastRow="0" w:firstColumn="1" w:lastColumn="0" w:oddVBand="0" w:evenVBand="0" w:oddHBand="0" w:evenHBand="0" w:firstRowFirstColumn="0" w:firstRowLastColumn="0" w:lastRowFirstColumn="0" w:lastRowLastColumn="0"/>
            <w:tcW w:w="562" w:type="dxa"/>
          </w:tcPr>
          <w:p w14:paraId="22376A5A" w14:textId="77777777" w:rsidR="00F257D7" w:rsidRPr="00907821" w:rsidRDefault="00F257D7" w:rsidP="00F257D7">
            <w:pPr>
              <w:tabs>
                <w:tab w:val="clear" w:pos="426"/>
              </w:tabs>
              <w:autoSpaceDE w:val="0"/>
              <w:autoSpaceDN w:val="0"/>
              <w:adjustRightInd w:val="0"/>
              <w:spacing w:line="240" w:lineRule="auto"/>
              <w:ind w:right="53"/>
              <w:jc w:val="center"/>
              <w:rPr>
                <w:rFonts w:asciiTheme="minorHAnsi" w:hAnsiTheme="minorHAnsi" w:cstheme="minorHAnsi"/>
                <w:b w:val="0"/>
                <w:sz w:val="20"/>
                <w:lang w:val="it-IT"/>
              </w:rPr>
            </w:pPr>
          </w:p>
          <w:p w14:paraId="42F7B94A" w14:textId="77777777" w:rsidR="00F257D7" w:rsidRPr="00907821" w:rsidRDefault="00F257D7" w:rsidP="00F257D7">
            <w:pPr>
              <w:tabs>
                <w:tab w:val="clear" w:pos="426"/>
              </w:tabs>
              <w:autoSpaceDE w:val="0"/>
              <w:autoSpaceDN w:val="0"/>
              <w:adjustRightInd w:val="0"/>
              <w:spacing w:line="240" w:lineRule="auto"/>
              <w:ind w:right="53"/>
              <w:jc w:val="center"/>
              <w:rPr>
                <w:rFonts w:asciiTheme="minorHAnsi" w:hAnsiTheme="minorHAnsi" w:cstheme="minorHAnsi"/>
                <w:b w:val="0"/>
                <w:sz w:val="20"/>
                <w:lang w:val="it-IT"/>
              </w:rPr>
            </w:pPr>
          </w:p>
          <w:p w14:paraId="348C275F" w14:textId="77777777" w:rsidR="00F257D7" w:rsidRPr="00907821" w:rsidRDefault="00F257D7" w:rsidP="00F257D7">
            <w:pPr>
              <w:tabs>
                <w:tab w:val="clear" w:pos="426"/>
              </w:tabs>
              <w:autoSpaceDE w:val="0"/>
              <w:autoSpaceDN w:val="0"/>
              <w:adjustRightInd w:val="0"/>
              <w:spacing w:line="240" w:lineRule="auto"/>
              <w:ind w:right="53"/>
              <w:jc w:val="center"/>
              <w:rPr>
                <w:rFonts w:asciiTheme="minorHAnsi" w:hAnsiTheme="minorHAnsi" w:cstheme="minorHAnsi"/>
                <w:bCs w:val="0"/>
                <w:sz w:val="20"/>
                <w:lang w:val="it-IT"/>
              </w:rPr>
            </w:pPr>
            <w:r w:rsidRPr="00907821">
              <w:rPr>
                <w:rFonts w:asciiTheme="minorHAnsi" w:hAnsiTheme="minorHAnsi" w:cstheme="minorHAnsi"/>
                <w:sz w:val="20"/>
                <w:lang w:val="it-IT"/>
              </w:rPr>
              <w:t>4</w:t>
            </w:r>
          </w:p>
        </w:tc>
        <w:tc>
          <w:tcPr>
            <w:tcW w:w="4773" w:type="dxa"/>
          </w:tcPr>
          <w:p w14:paraId="7FCF3908" w14:textId="77777777" w:rsidR="00F257D7" w:rsidRPr="00907821" w:rsidRDefault="00F257D7" w:rsidP="00027DB4">
            <w:pPr>
              <w:tabs>
                <w:tab w:val="clear" w:pos="426"/>
              </w:tabs>
              <w:autoSpaceDE w:val="0"/>
              <w:autoSpaceDN w:val="0"/>
              <w:adjustRightInd w:val="0"/>
              <w:spacing w:line="240" w:lineRule="auto"/>
              <w:ind w:right="5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907821">
              <w:rPr>
                <w:rFonts w:asciiTheme="minorHAnsi" w:hAnsiTheme="minorHAnsi" w:cstheme="minorHAnsi"/>
                <w:bCs/>
                <w:sz w:val="20"/>
                <w:lang w:val="it-IT"/>
              </w:rPr>
              <w:t>Utilizzo di software o banche dati della pubblica amministrazione</w:t>
            </w:r>
          </w:p>
        </w:tc>
        <w:tc>
          <w:tcPr>
            <w:tcW w:w="4011" w:type="dxa"/>
          </w:tcPr>
          <w:p w14:paraId="4BCBD9B9" w14:textId="77777777" w:rsidR="00F257D7" w:rsidRPr="00907821" w:rsidRDefault="00F257D7" w:rsidP="005B2E25">
            <w:pPr>
              <w:tabs>
                <w:tab w:val="clear" w:pos="426"/>
              </w:tabs>
              <w:autoSpaceDE w:val="0"/>
              <w:autoSpaceDN w:val="0"/>
              <w:adjustRightInd w:val="0"/>
              <w:spacing w:line="240" w:lineRule="auto"/>
              <w:ind w:right="53"/>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907821">
              <w:rPr>
                <w:rFonts w:asciiTheme="minorHAnsi" w:hAnsiTheme="minorHAnsi" w:cstheme="minorHAnsi"/>
                <w:bCs/>
                <w:sz w:val="20"/>
                <w:lang w:val="it-IT"/>
              </w:rPr>
              <w:t>Gestione di servizi informatici, con particolare riferimento ai diversi servizi forniti in favore del Comune di Trieste (trasmissione e acquisizione di dati; implementazione e modifica archivi e banche dati)</w:t>
            </w:r>
          </w:p>
        </w:tc>
      </w:tr>
      <w:tr w:rsidR="00F257D7" w:rsidRPr="00FC0861" w14:paraId="1EB5983C" w14:textId="77777777" w:rsidTr="00F257D7">
        <w:tc>
          <w:tcPr>
            <w:cnfStyle w:val="001000000000" w:firstRow="0" w:lastRow="0" w:firstColumn="1" w:lastColumn="0" w:oddVBand="0" w:evenVBand="0" w:oddHBand="0" w:evenHBand="0" w:firstRowFirstColumn="0" w:firstRowLastColumn="0" w:lastRowFirstColumn="0" w:lastRowLastColumn="0"/>
            <w:tcW w:w="562" w:type="dxa"/>
          </w:tcPr>
          <w:p w14:paraId="6761EBB8" w14:textId="77777777" w:rsidR="00F257D7" w:rsidRPr="00907821" w:rsidRDefault="00F257D7" w:rsidP="00F257D7">
            <w:pPr>
              <w:tabs>
                <w:tab w:val="clear" w:pos="426"/>
              </w:tabs>
              <w:autoSpaceDE w:val="0"/>
              <w:autoSpaceDN w:val="0"/>
              <w:adjustRightInd w:val="0"/>
              <w:spacing w:line="240" w:lineRule="auto"/>
              <w:ind w:right="53"/>
              <w:jc w:val="center"/>
              <w:rPr>
                <w:rFonts w:asciiTheme="minorHAnsi" w:hAnsiTheme="minorHAnsi" w:cstheme="minorHAnsi"/>
                <w:b w:val="0"/>
                <w:sz w:val="20"/>
                <w:lang w:val="it-IT"/>
              </w:rPr>
            </w:pPr>
          </w:p>
          <w:p w14:paraId="329CE71C" w14:textId="77777777" w:rsidR="00F257D7" w:rsidRPr="00907821" w:rsidRDefault="00F257D7" w:rsidP="00F257D7">
            <w:pPr>
              <w:tabs>
                <w:tab w:val="clear" w:pos="426"/>
              </w:tabs>
              <w:autoSpaceDE w:val="0"/>
              <w:autoSpaceDN w:val="0"/>
              <w:adjustRightInd w:val="0"/>
              <w:spacing w:line="240" w:lineRule="auto"/>
              <w:ind w:right="53"/>
              <w:jc w:val="center"/>
              <w:rPr>
                <w:rFonts w:asciiTheme="minorHAnsi" w:hAnsiTheme="minorHAnsi" w:cstheme="minorHAnsi"/>
                <w:bCs w:val="0"/>
                <w:sz w:val="20"/>
                <w:lang w:val="it-IT"/>
              </w:rPr>
            </w:pPr>
            <w:r w:rsidRPr="00907821">
              <w:rPr>
                <w:rFonts w:asciiTheme="minorHAnsi" w:hAnsiTheme="minorHAnsi" w:cstheme="minorHAnsi"/>
                <w:sz w:val="20"/>
                <w:lang w:val="it-IT"/>
              </w:rPr>
              <w:t>5</w:t>
            </w:r>
          </w:p>
        </w:tc>
        <w:tc>
          <w:tcPr>
            <w:tcW w:w="4773" w:type="dxa"/>
          </w:tcPr>
          <w:p w14:paraId="485ADAEA" w14:textId="77777777" w:rsidR="00F257D7" w:rsidRPr="00907821" w:rsidRDefault="00F257D7" w:rsidP="00027DB4">
            <w:pPr>
              <w:tabs>
                <w:tab w:val="clear" w:pos="426"/>
              </w:tabs>
              <w:autoSpaceDE w:val="0"/>
              <w:autoSpaceDN w:val="0"/>
              <w:adjustRightInd w:val="0"/>
              <w:spacing w:line="240" w:lineRule="auto"/>
              <w:ind w:right="5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907821">
              <w:rPr>
                <w:rFonts w:asciiTheme="minorHAnsi" w:hAnsiTheme="minorHAnsi" w:cstheme="minorHAnsi"/>
                <w:bCs/>
                <w:sz w:val="20"/>
                <w:lang w:val="it-IT"/>
              </w:rPr>
              <w:t>Verifiche e Ispezioni da parte di autorità esterne</w:t>
            </w:r>
          </w:p>
        </w:tc>
        <w:tc>
          <w:tcPr>
            <w:tcW w:w="4011" w:type="dxa"/>
          </w:tcPr>
          <w:p w14:paraId="608D1042" w14:textId="77777777" w:rsidR="00F257D7" w:rsidRPr="00907821" w:rsidRDefault="00F257D7" w:rsidP="005B2E25">
            <w:pPr>
              <w:tabs>
                <w:tab w:val="clear" w:pos="426"/>
              </w:tabs>
              <w:autoSpaceDE w:val="0"/>
              <w:autoSpaceDN w:val="0"/>
              <w:adjustRightInd w:val="0"/>
              <w:spacing w:line="240" w:lineRule="auto"/>
              <w:ind w:right="53"/>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907821">
              <w:rPr>
                <w:rFonts w:asciiTheme="minorHAnsi" w:hAnsiTheme="minorHAnsi" w:cstheme="minorHAnsi"/>
                <w:bCs/>
                <w:sz w:val="20"/>
                <w:lang w:val="it-IT"/>
              </w:rPr>
              <w:t>Gestione di tutte le attività ispettive e di controllo effettuate presso la Società da parte di soggetti pubblici esterni</w:t>
            </w:r>
          </w:p>
        </w:tc>
      </w:tr>
      <w:tr w:rsidR="00F257D7" w:rsidRPr="00907821" w14:paraId="12911D9F" w14:textId="77777777" w:rsidTr="00F257D7">
        <w:tc>
          <w:tcPr>
            <w:cnfStyle w:val="001000000000" w:firstRow="0" w:lastRow="0" w:firstColumn="1" w:lastColumn="0" w:oddVBand="0" w:evenVBand="0" w:oddHBand="0" w:evenHBand="0" w:firstRowFirstColumn="0" w:firstRowLastColumn="0" w:lastRowFirstColumn="0" w:lastRowLastColumn="0"/>
            <w:tcW w:w="562" w:type="dxa"/>
          </w:tcPr>
          <w:p w14:paraId="379DEA9F" w14:textId="77777777" w:rsidR="00F257D7" w:rsidRPr="00907821" w:rsidRDefault="00F257D7" w:rsidP="00F257D7">
            <w:pPr>
              <w:tabs>
                <w:tab w:val="clear" w:pos="426"/>
              </w:tabs>
              <w:autoSpaceDE w:val="0"/>
              <w:autoSpaceDN w:val="0"/>
              <w:adjustRightInd w:val="0"/>
              <w:spacing w:line="240" w:lineRule="auto"/>
              <w:ind w:right="53"/>
              <w:jc w:val="center"/>
              <w:rPr>
                <w:rFonts w:asciiTheme="minorHAnsi" w:hAnsiTheme="minorHAnsi" w:cstheme="minorHAnsi"/>
                <w:bCs w:val="0"/>
                <w:sz w:val="20"/>
                <w:lang w:val="it-IT"/>
              </w:rPr>
            </w:pPr>
            <w:r w:rsidRPr="00907821">
              <w:rPr>
                <w:rFonts w:asciiTheme="minorHAnsi" w:hAnsiTheme="minorHAnsi" w:cstheme="minorHAnsi"/>
                <w:sz w:val="20"/>
                <w:lang w:val="it-IT"/>
              </w:rPr>
              <w:t>6</w:t>
            </w:r>
          </w:p>
        </w:tc>
        <w:tc>
          <w:tcPr>
            <w:tcW w:w="4773" w:type="dxa"/>
          </w:tcPr>
          <w:p w14:paraId="403EB1C6" w14:textId="77777777" w:rsidR="00F257D7" w:rsidRPr="00907821" w:rsidRDefault="00F257D7" w:rsidP="00027DB4">
            <w:pPr>
              <w:tabs>
                <w:tab w:val="clear" w:pos="426"/>
              </w:tabs>
              <w:autoSpaceDE w:val="0"/>
              <w:autoSpaceDN w:val="0"/>
              <w:adjustRightInd w:val="0"/>
              <w:spacing w:line="240" w:lineRule="auto"/>
              <w:ind w:right="5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907821">
              <w:rPr>
                <w:rFonts w:asciiTheme="minorHAnsi" w:hAnsiTheme="minorHAnsi" w:cstheme="minorHAnsi"/>
                <w:bCs/>
                <w:sz w:val="20"/>
                <w:lang w:val="it-IT"/>
              </w:rPr>
              <w:t>Rapporti con autorità giudiziarie</w:t>
            </w:r>
          </w:p>
        </w:tc>
        <w:tc>
          <w:tcPr>
            <w:tcW w:w="4011" w:type="dxa"/>
          </w:tcPr>
          <w:p w14:paraId="4036D4DE" w14:textId="77777777" w:rsidR="00F257D7" w:rsidRPr="00907821" w:rsidRDefault="00F257D7" w:rsidP="005B2E25">
            <w:pPr>
              <w:tabs>
                <w:tab w:val="clear" w:pos="426"/>
              </w:tabs>
              <w:autoSpaceDE w:val="0"/>
              <w:autoSpaceDN w:val="0"/>
              <w:adjustRightInd w:val="0"/>
              <w:spacing w:line="240" w:lineRule="auto"/>
              <w:ind w:right="53"/>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907821">
              <w:rPr>
                <w:rFonts w:asciiTheme="minorHAnsi" w:hAnsiTheme="minorHAnsi" w:cstheme="minorHAnsi"/>
                <w:bCs/>
                <w:sz w:val="20"/>
                <w:lang w:val="it-IT"/>
              </w:rPr>
              <w:t>Gestione del contenzioso</w:t>
            </w:r>
          </w:p>
        </w:tc>
      </w:tr>
      <w:tr w:rsidR="00514228" w:rsidRPr="00FC0861" w14:paraId="44FB12C4" w14:textId="77777777" w:rsidTr="00F257D7">
        <w:tc>
          <w:tcPr>
            <w:cnfStyle w:val="001000000000" w:firstRow="0" w:lastRow="0" w:firstColumn="1" w:lastColumn="0" w:oddVBand="0" w:evenVBand="0" w:oddHBand="0" w:evenHBand="0" w:firstRowFirstColumn="0" w:firstRowLastColumn="0" w:lastRowFirstColumn="0" w:lastRowLastColumn="0"/>
            <w:tcW w:w="562" w:type="dxa"/>
          </w:tcPr>
          <w:p w14:paraId="642A0F7C" w14:textId="77777777" w:rsidR="00514228" w:rsidRPr="00907821" w:rsidRDefault="00514228" w:rsidP="00F257D7">
            <w:pPr>
              <w:tabs>
                <w:tab w:val="clear" w:pos="426"/>
              </w:tabs>
              <w:autoSpaceDE w:val="0"/>
              <w:autoSpaceDN w:val="0"/>
              <w:adjustRightInd w:val="0"/>
              <w:spacing w:line="240" w:lineRule="auto"/>
              <w:ind w:right="53"/>
              <w:jc w:val="center"/>
              <w:rPr>
                <w:rFonts w:asciiTheme="minorHAnsi" w:hAnsiTheme="minorHAnsi" w:cstheme="minorHAnsi"/>
                <w:sz w:val="20"/>
                <w:lang w:val="it-IT"/>
              </w:rPr>
            </w:pPr>
            <w:r w:rsidRPr="00907821">
              <w:rPr>
                <w:rFonts w:asciiTheme="minorHAnsi" w:hAnsiTheme="minorHAnsi" w:cstheme="minorHAnsi"/>
                <w:sz w:val="20"/>
                <w:lang w:val="it-IT"/>
              </w:rPr>
              <w:t>7</w:t>
            </w:r>
          </w:p>
        </w:tc>
        <w:tc>
          <w:tcPr>
            <w:tcW w:w="4773" w:type="dxa"/>
          </w:tcPr>
          <w:p w14:paraId="3CA10720" w14:textId="77777777" w:rsidR="00514228" w:rsidRPr="00907821" w:rsidRDefault="00514228" w:rsidP="00027DB4">
            <w:pPr>
              <w:tabs>
                <w:tab w:val="clear" w:pos="426"/>
              </w:tabs>
              <w:autoSpaceDE w:val="0"/>
              <w:autoSpaceDN w:val="0"/>
              <w:adjustRightInd w:val="0"/>
              <w:spacing w:line="240" w:lineRule="auto"/>
              <w:ind w:right="53"/>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907821">
              <w:rPr>
                <w:rFonts w:asciiTheme="minorHAnsi" w:hAnsiTheme="minorHAnsi" w:cstheme="minorHAnsi"/>
                <w:bCs/>
                <w:sz w:val="20"/>
                <w:lang w:val="it-IT"/>
              </w:rPr>
              <w:t xml:space="preserve">Contributi e </w:t>
            </w:r>
            <w:r w:rsidR="00D243D7" w:rsidRPr="00907821">
              <w:rPr>
                <w:rFonts w:asciiTheme="minorHAnsi" w:hAnsiTheme="minorHAnsi" w:cstheme="minorHAnsi"/>
                <w:bCs/>
                <w:sz w:val="20"/>
                <w:lang w:val="it-IT"/>
              </w:rPr>
              <w:t>finanziamenti</w:t>
            </w:r>
            <w:r w:rsidRPr="00907821">
              <w:rPr>
                <w:rFonts w:asciiTheme="minorHAnsi" w:hAnsiTheme="minorHAnsi" w:cstheme="minorHAnsi"/>
                <w:bCs/>
                <w:sz w:val="20"/>
                <w:lang w:val="it-IT"/>
              </w:rPr>
              <w:t xml:space="preserve"> </w:t>
            </w:r>
            <w:r w:rsidR="00D243D7" w:rsidRPr="00907821">
              <w:rPr>
                <w:rFonts w:asciiTheme="minorHAnsi" w:hAnsiTheme="minorHAnsi" w:cstheme="minorHAnsi"/>
                <w:bCs/>
                <w:sz w:val="20"/>
                <w:lang w:val="it-IT"/>
              </w:rPr>
              <w:t>p</w:t>
            </w:r>
            <w:r w:rsidRPr="00907821">
              <w:rPr>
                <w:rFonts w:asciiTheme="minorHAnsi" w:hAnsiTheme="minorHAnsi" w:cstheme="minorHAnsi"/>
                <w:bCs/>
                <w:sz w:val="20"/>
                <w:lang w:val="it-IT"/>
              </w:rPr>
              <w:t>ubblic</w:t>
            </w:r>
            <w:r w:rsidR="00D243D7" w:rsidRPr="00907821">
              <w:rPr>
                <w:rFonts w:asciiTheme="minorHAnsi" w:hAnsiTheme="minorHAnsi" w:cstheme="minorHAnsi"/>
                <w:bCs/>
                <w:sz w:val="20"/>
                <w:lang w:val="it-IT"/>
              </w:rPr>
              <w:t>i</w:t>
            </w:r>
            <w:r w:rsidRPr="00907821">
              <w:rPr>
                <w:rFonts w:asciiTheme="minorHAnsi" w:hAnsiTheme="minorHAnsi" w:cstheme="minorHAnsi"/>
                <w:bCs/>
                <w:sz w:val="20"/>
                <w:lang w:val="it-IT"/>
              </w:rPr>
              <w:t xml:space="preserve"> </w:t>
            </w:r>
          </w:p>
        </w:tc>
        <w:tc>
          <w:tcPr>
            <w:tcW w:w="4011" w:type="dxa"/>
          </w:tcPr>
          <w:p w14:paraId="089B32DE" w14:textId="77777777" w:rsidR="00514228" w:rsidRPr="00907821" w:rsidRDefault="00275B30" w:rsidP="005B2E25">
            <w:pPr>
              <w:tabs>
                <w:tab w:val="clear" w:pos="426"/>
              </w:tabs>
              <w:autoSpaceDE w:val="0"/>
              <w:autoSpaceDN w:val="0"/>
              <w:adjustRightInd w:val="0"/>
              <w:spacing w:line="240" w:lineRule="auto"/>
              <w:ind w:right="53"/>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lang w:val="it-IT"/>
              </w:rPr>
            </w:pPr>
            <w:r w:rsidRPr="00907821">
              <w:rPr>
                <w:rFonts w:asciiTheme="minorHAnsi" w:hAnsiTheme="minorHAnsi" w:cstheme="minorHAnsi"/>
                <w:bCs/>
                <w:sz w:val="20"/>
                <w:lang w:val="it-IT"/>
              </w:rPr>
              <w:t xml:space="preserve">Gestione delle attività di richiesta di </w:t>
            </w:r>
            <w:r w:rsidR="00D243D7" w:rsidRPr="00907821">
              <w:rPr>
                <w:rFonts w:asciiTheme="minorHAnsi" w:hAnsiTheme="minorHAnsi" w:cstheme="minorHAnsi"/>
                <w:bCs/>
                <w:sz w:val="20"/>
                <w:lang w:val="it-IT"/>
              </w:rPr>
              <w:t>c</w:t>
            </w:r>
            <w:r w:rsidRPr="00907821">
              <w:rPr>
                <w:rFonts w:asciiTheme="minorHAnsi" w:hAnsiTheme="minorHAnsi" w:cstheme="minorHAnsi"/>
                <w:bCs/>
                <w:sz w:val="20"/>
                <w:lang w:val="it-IT"/>
              </w:rPr>
              <w:t xml:space="preserve">ontributi </w:t>
            </w:r>
            <w:r w:rsidR="00D243D7" w:rsidRPr="00907821">
              <w:rPr>
                <w:rFonts w:asciiTheme="minorHAnsi" w:hAnsiTheme="minorHAnsi" w:cstheme="minorHAnsi"/>
                <w:bCs/>
                <w:sz w:val="20"/>
                <w:lang w:val="it-IT"/>
              </w:rPr>
              <w:t xml:space="preserve">e/o finanziamenti </w:t>
            </w:r>
            <w:r w:rsidRPr="00907821">
              <w:rPr>
                <w:rFonts w:asciiTheme="minorHAnsi" w:hAnsiTheme="minorHAnsi" w:cstheme="minorHAnsi"/>
                <w:bCs/>
                <w:sz w:val="20"/>
                <w:lang w:val="it-IT"/>
              </w:rPr>
              <w:t>pubblici</w:t>
            </w:r>
          </w:p>
        </w:tc>
      </w:tr>
    </w:tbl>
    <w:p w14:paraId="6F0BB1CE" w14:textId="77777777" w:rsidR="00B82A24" w:rsidRPr="00907821" w:rsidRDefault="00B82A24" w:rsidP="00EE2FB5">
      <w:pPr>
        <w:tabs>
          <w:tab w:val="clear" w:pos="426"/>
        </w:tabs>
        <w:autoSpaceDE w:val="0"/>
        <w:autoSpaceDN w:val="0"/>
        <w:adjustRightInd w:val="0"/>
        <w:spacing w:line="240" w:lineRule="auto"/>
        <w:ind w:left="567" w:right="-142" w:hanging="567"/>
        <w:rPr>
          <w:rFonts w:asciiTheme="minorHAnsi" w:hAnsiTheme="minorHAnsi" w:cstheme="minorHAnsi"/>
          <w:b/>
          <w:bCs/>
          <w:sz w:val="20"/>
          <w:lang w:val="it-IT"/>
        </w:rPr>
      </w:pPr>
    </w:p>
    <w:p w14:paraId="2EB12C6A" w14:textId="77777777" w:rsidR="00E12F5E" w:rsidRPr="00907821" w:rsidRDefault="00B57745" w:rsidP="00E12F5E">
      <w:pPr>
        <w:tabs>
          <w:tab w:val="clear" w:pos="426"/>
        </w:tabs>
        <w:autoSpaceDE w:val="0"/>
        <w:autoSpaceDN w:val="0"/>
        <w:adjustRightInd w:val="0"/>
        <w:spacing w:line="240" w:lineRule="auto"/>
        <w:ind w:right="-142"/>
        <w:rPr>
          <w:rFonts w:asciiTheme="minorHAnsi" w:hAnsiTheme="minorHAnsi" w:cstheme="minorHAnsi"/>
          <w:bCs/>
          <w:sz w:val="20"/>
          <w:lang w:val="it-IT"/>
        </w:rPr>
      </w:pPr>
      <w:bookmarkStart w:id="17" w:name="_Hlk536032798"/>
      <w:r w:rsidRPr="00907821">
        <w:rPr>
          <w:rFonts w:asciiTheme="minorHAnsi" w:hAnsiTheme="minorHAnsi" w:cstheme="minorHAnsi"/>
          <w:bCs/>
          <w:sz w:val="20"/>
          <w:lang w:val="it-IT"/>
        </w:rPr>
        <w:t xml:space="preserve">Altre </w:t>
      </w:r>
      <w:r w:rsidR="00E12F5E" w:rsidRPr="00907821">
        <w:rPr>
          <w:rFonts w:asciiTheme="minorHAnsi" w:hAnsiTheme="minorHAnsi" w:cstheme="minorHAnsi"/>
          <w:bCs/>
          <w:sz w:val="20"/>
          <w:lang w:val="it-IT"/>
        </w:rPr>
        <w:t xml:space="preserve">attività sensibili </w:t>
      </w:r>
      <w:r w:rsidRPr="00907821">
        <w:rPr>
          <w:rFonts w:asciiTheme="minorHAnsi" w:hAnsiTheme="minorHAnsi" w:cstheme="minorHAnsi"/>
          <w:bCs/>
          <w:sz w:val="20"/>
          <w:lang w:val="it-IT"/>
        </w:rPr>
        <w:t xml:space="preserve">sono quelle attività che </w:t>
      </w:r>
      <w:r w:rsidR="00E12F5E" w:rsidRPr="00907821">
        <w:rPr>
          <w:rFonts w:asciiTheme="minorHAnsi" w:hAnsiTheme="minorHAnsi" w:cstheme="minorHAnsi"/>
          <w:bCs/>
          <w:sz w:val="20"/>
          <w:lang w:val="it-IT"/>
        </w:rPr>
        <w:t>presenta</w:t>
      </w:r>
      <w:r w:rsidRPr="00907821">
        <w:rPr>
          <w:rFonts w:asciiTheme="minorHAnsi" w:hAnsiTheme="minorHAnsi" w:cstheme="minorHAnsi"/>
          <w:bCs/>
          <w:sz w:val="20"/>
          <w:lang w:val="it-IT"/>
        </w:rPr>
        <w:t>no</w:t>
      </w:r>
      <w:r w:rsidR="00E12F5E" w:rsidRPr="00907821">
        <w:rPr>
          <w:rFonts w:asciiTheme="minorHAnsi" w:hAnsiTheme="minorHAnsi" w:cstheme="minorHAnsi"/>
          <w:bCs/>
          <w:sz w:val="20"/>
          <w:lang w:val="it-IT"/>
        </w:rPr>
        <w:t xml:space="preserve"> rischi di rilevanza penale </w:t>
      </w:r>
      <w:r w:rsidRPr="00907821">
        <w:rPr>
          <w:rFonts w:asciiTheme="minorHAnsi" w:hAnsiTheme="minorHAnsi" w:cstheme="minorHAnsi"/>
          <w:bCs/>
          <w:sz w:val="20"/>
          <w:lang w:val="it-IT"/>
        </w:rPr>
        <w:t xml:space="preserve">pur rappresentando </w:t>
      </w:r>
      <w:r w:rsidR="00E12F5E" w:rsidRPr="00907821">
        <w:rPr>
          <w:rFonts w:asciiTheme="minorHAnsi" w:hAnsiTheme="minorHAnsi" w:cstheme="minorHAnsi"/>
          <w:bCs/>
          <w:sz w:val="20"/>
          <w:lang w:val="it-IT"/>
        </w:rPr>
        <w:t xml:space="preserve">condotte </w:t>
      </w:r>
      <w:r w:rsidR="00E12F5E" w:rsidRPr="00907821">
        <w:rPr>
          <w:rFonts w:asciiTheme="minorHAnsi" w:hAnsiTheme="minorHAnsi" w:cstheme="minorHAnsi"/>
          <w:b/>
          <w:bCs/>
          <w:sz w:val="20"/>
          <w:lang w:val="it-IT"/>
        </w:rPr>
        <w:t>strumentali</w:t>
      </w:r>
      <w:r w:rsidRPr="00907821">
        <w:rPr>
          <w:rFonts w:asciiTheme="minorHAnsi" w:hAnsiTheme="minorHAnsi" w:cstheme="minorHAnsi"/>
          <w:bCs/>
          <w:sz w:val="20"/>
          <w:lang w:val="it-IT"/>
        </w:rPr>
        <w:t>. Le attività strumentali sono le attività che</w:t>
      </w:r>
      <w:r w:rsidR="00E12F5E" w:rsidRPr="00907821">
        <w:rPr>
          <w:rFonts w:asciiTheme="minorHAnsi" w:hAnsiTheme="minorHAnsi" w:cstheme="minorHAnsi"/>
          <w:bCs/>
          <w:sz w:val="20"/>
          <w:lang w:val="it-IT"/>
        </w:rPr>
        <w:t xml:space="preserve">, </w:t>
      </w:r>
      <w:r w:rsidRPr="00907821">
        <w:rPr>
          <w:rFonts w:asciiTheme="minorHAnsi" w:hAnsiTheme="minorHAnsi" w:cstheme="minorHAnsi"/>
          <w:bCs/>
          <w:sz w:val="20"/>
          <w:lang w:val="it-IT"/>
        </w:rPr>
        <w:t xml:space="preserve">anche in combinazione </w:t>
      </w:r>
      <w:r w:rsidR="00E12F5E" w:rsidRPr="00907821">
        <w:rPr>
          <w:rFonts w:asciiTheme="minorHAnsi" w:hAnsiTheme="minorHAnsi" w:cstheme="minorHAnsi"/>
          <w:bCs/>
          <w:sz w:val="20"/>
          <w:lang w:val="it-IT"/>
        </w:rPr>
        <w:t xml:space="preserve">con le attività </w:t>
      </w:r>
      <w:r w:rsidRPr="00907821">
        <w:rPr>
          <w:rFonts w:asciiTheme="minorHAnsi" w:hAnsiTheme="minorHAnsi" w:cstheme="minorHAnsi"/>
          <w:bCs/>
          <w:sz w:val="20"/>
          <w:lang w:val="it-IT"/>
        </w:rPr>
        <w:t>“</w:t>
      </w:r>
      <w:r w:rsidR="00E12F5E" w:rsidRPr="00907821">
        <w:rPr>
          <w:rFonts w:asciiTheme="minorHAnsi" w:hAnsiTheme="minorHAnsi" w:cstheme="minorHAnsi"/>
          <w:bCs/>
          <w:sz w:val="20"/>
          <w:lang w:val="it-IT"/>
        </w:rPr>
        <w:t>direttamente</w:t>
      </w:r>
      <w:r w:rsidRPr="00907821">
        <w:rPr>
          <w:rFonts w:asciiTheme="minorHAnsi" w:hAnsiTheme="minorHAnsi" w:cstheme="minorHAnsi"/>
          <w:bCs/>
          <w:sz w:val="20"/>
          <w:lang w:val="it-IT"/>
        </w:rPr>
        <w:t>”</w:t>
      </w:r>
      <w:r w:rsidR="00E12F5E" w:rsidRPr="00907821">
        <w:rPr>
          <w:rFonts w:asciiTheme="minorHAnsi" w:hAnsiTheme="minorHAnsi" w:cstheme="minorHAnsi"/>
          <w:bCs/>
          <w:sz w:val="20"/>
          <w:lang w:val="it-IT"/>
        </w:rPr>
        <w:t xml:space="preserve"> sensibili, favoriscono la realizzazione del reato costituendone</w:t>
      </w:r>
      <w:r w:rsidRPr="00907821">
        <w:rPr>
          <w:rFonts w:asciiTheme="minorHAnsi" w:hAnsiTheme="minorHAnsi" w:cstheme="minorHAnsi"/>
          <w:bCs/>
          <w:sz w:val="20"/>
          <w:lang w:val="it-IT"/>
        </w:rPr>
        <w:t xml:space="preserve"> spesso</w:t>
      </w:r>
      <w:r w:rsidR="00E12F5E" w:rsidRPr="00907821">
        <w:rPr>
          <w:rFonts w:asciiTheme="minorHAnsi" w:hAnsiTheme="minorHAnsi" w:cstheme="minorHAnsi"/>
          <w:bCs/>
          <w:sz w:val="20"/>
          <w:lang w:val="it-IT"/>
        </w:rPr>
        <w:t xml:space="preserve">, di fatto, la </w:t>
      </w:r>
      <w:r w:rsidR="00E12F5E" w:rsidRPr="00907821">
        <w:rPr>
          <w:rFonts w:asciiTheme="minorHAnsi" w:hAnsiTheme="minorHAnsi" w:cstheme="minorHAnsi"/>
          <w:b/>
          <w:bCs/>
          <w:sz w:val="20"/>
          <w:lang w:val="it-IT"/>
        </w:rPr>
        <w:t>modalità di attuazione</w:t>
      </w:r>
      <w:r w:rsidR="00E12F5E" w:rsidRPr="00907821">
        <w:rPr>
          <w:rFonts w:asciiTheme="minorHAnsi" w:hAnsiTheme="minorHAnsi" w:cstheme="minorHAnsi"/>
          <w:bCs/>
          <w:sz w:val="20"/>
          <w:lang w:val="it-IT"/>
        </w:rPr>
        <w:t>.</w:t>
      </w:r>
    </w:p>
    <w:bookmarkEnd w:id="17"/>
    <w:p w14:paraId="5E01ACA8" w14:textId="77777777" w:rsidR="0004102A" w:rsidRPr="00907821" w:rsidRDefault="0004102A" w:rsidP="006D4BE2">
      <w:pPr>
        <w:tabs>
          <w:tab w:val="clear" w:pos="426"/>
        </w:tabs>
        <w:autoSpaceDE w:val="0"/>
        <w:autoSpaceDN w:val="0"/>
        <w:adjustRightInd w:val="0"/>
        <w:spacing w:line="240" w:lineRule="auto"/>
        <w:ind w:right="-142"/>
        <w:rPr>
          <w:rFonts w:asciiTheme="minorHAnsi" w:hAnsiTheme="minorHAnsi" w:cstheme="minorHAnsi"/>
          <w:b/>
          <w:bCs/>
          <w:sz w:val="20"/>
          <w:lang w:val="it-IT"/>
        </w:rPr>
      </w:pPr>
    </w:p>
    <w:tbl>
      <w:tblPr>
        <w:tblStyle w:val="Tabellasemplice-1"/>
        <w:tblW w:w="0" w:type="auto"/>
        <w:tblLook w:val="04A0" w:firstRow="1" w:lastRow="0" w:firstColumn="1" w:lastColumn="0" w:noHBand="0" w:noVBand="1"/>
      </w:tblPr>
      <w:tblGrid>
        <w:gridCol w:w="562"/>
        <w:gridCol w:w="8784"/>
      </w:tblGrid>
      <w:tr w:rsidR="00B57745" w:rsidRPr="00907821" w14:paraId="1F157DB6" w14:textId="77777777" w:rsidTr="00F003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shd w:val="clear" w:color="auto" w:fill="D9D9D9" w:themeFill="background1" w:themeFillShade="D9"/>
          </w:tcPr>
          <w:p w14:paraId="0149942F" w14:textId="77777777" w:rsidR="00B57745" w:rsidRPr="00907821" w:rsidRDefault="00B57745" w:rsidP="00F00387">
            <w:pPr>
              <w:tabs>
                <w:tab w:val="clear" w:pos="426"/>
              </w:tabs>
              <w:autoSpaceDE w:val="0"/>
              <w:autoSpaceDN w:val="0"/>
              <w:adjustRightInd w:val="0"/>
              <w:spacing w:line="240" w:lineRule="auto"/>
              <w:ind w:right="53"/>
              <w:jc w:val="center"/>
              <w:rPr>
                <w:rFonts w:asciiTheme="minorHAnsi" w:hAnsiTheme="minorHAnsi" w:cstheme="minorHAnsi"/>
                <w:sz w:val="20"/>
                <w:lang w:val="it-IT"/>
              </w:rPr>
            </w:pPr>
            <w:r w:rsidRPr="00907821">
              <w:rPr>
                <w:rFonts w:asciiTheme="minorHAnsi" w:hAnsiTheme="minorHAnsi" w:cstheme="minorHAnsi"/>
                <w:sz w:val="20"/>
                <w:lang w:val="it-IT"/>
              </w:rPr>
              <w:t>Rif.</w:t>
            </w:r>
          </w:p>
        </w:tc>
        <w:tc>
          <w:tcPr>
            <w:tcW w:w="8784" w:type="dxa"/>
            <w:shd w:val="clear" w:color="auto" w:fill="D9D9D9" w:themeFill="background1" w:themeFillShade="D9"/>
          </w:tcPr>
          <w:p w14:paraId="7EC678CE" w14:textId="77777777" w:rsidR="00B57745" w:rsidRPr="00907821" w:rsidRDefault="00B57745" w:rsidP="003C1C77">
            <w:pPr>
              <w:tabs>
                <w:tab w:val="clear" w:pos="426"/>
              </w:tabs>
              <w:autoSpaceDE w:val="0"/>
              <w:autoSpaceDN w:val="0"/>
              <w:adjustRightInd w:val="0"/>
              <w:spacing w:line="240" w:lineRule="auto"/>
              <w:ind w:right="-142"/>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 w:val="20"/>
                <w:lang w:val="it-IT"/>
              </w:rPr>
            </w:pPr>
            <w:r w:rsidRPr="00907821">
              <w:rPr>
                <w:rFonts w:asciiTheme="minorHAnsi" w:hAnsiTheme="minorHAnsi" w:cstheme="minorHAnsi"/>
                <w:sz w:val="20"/>
                <w:lang w:val="it-IT"/>
              </w:rPr>
              <w:t>Attività sensibili strumentali</w:t>
            </w:r>
          </w:p>
        </w:tc>
      </w:tr>
      <w:tr w:rsidR="00B57745" w:rsidRPr="00FC0861" w14:paraId="43D2A301" w14:textId="77777777" w:rsidTr="00F003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16846C56" w14:textId="77777777" w:rsidR="00B57745" w:rsidRPr="00907821" w:rsidRDefault="00B57745" w:rsidP="003A39C4">
            <w:pPr>
              <w:tabs>
                <w:tab w:val="clear" w:pos="426"/>
              </w:tabs>
              <w:autoSpaceDE w:val="0"/>
              <w:autoSpaceDN w:val="0"/>
              <w:adjustRightInd w:val="0"/>
              <w:spacing w:line="240" w:lineRule="auto"/>
              <w:ind w:right="53"/>
              <w:jc w:val="center"/>
              <w:rPr>
                <w:rFonts w:asciiTheme="minorHAnsi" w:hAnsiTheme="minorHAnsi" w:cstheme="minorHAnsi"/>
                <w:sz w:val="20"/>
                <w:lang w:val="it-IT"/>
              </w:rPr>
            </w:pPr>
          </w:p>
          <w:p w14:paraId="713CE213" w14:textId="77777777" w:rsidR="00B57745" w:rsidRPr="00907821" w:rsidRDefault="00514228" w:rsidP="003A39C4">
            <w:pPr>
              <w:tabs>
                <w:tab w:val="clear" w:pos="426"/>
              </w:tabs>
              <w:autoSpaceDE w:val="0"/>
              <w:autoSpaceDN w:val="0"/>
              <w:adjustRightInd w:val="0"/>
              <w:spacing w:line="240" w:lineRule="auto"/>
              <w:ind w:right="53"/>
              <w:jc w:val="center"/>
              <w:rPr>
                <w:rFonts w:asciiTheme="minorHAnsi" w:hAnsiTheme="minorHAnsi" w:cstheme="minorHAnsi"/>
                <w:sz w:val="20"/>
                <w:lang w:val="it-IT"/>
              </w:rPr>
            </w:pPr>
            <w:r w:rsidRPr="00907821">
              <w:rPr>
                <w:rFonts w:asciiTheme="minorHAnsi" w:hAnsiTheme="minorHAnsi" w:cstheme="minorHAnsi"/>
                <w:sz w:val="20"/>
                <w:lang w:val="it-IT"/>
              </w:rPr>
              <w:t>8</w:t>
            </w:r>
          </w:p>
        </w:tc>
        <w:tc>
          <w:tcPr>
            <w:tcW w:w="8784" w:type="dxa"/>
          </w:tcPr>
          <w:p w14:paraId="47B9F401" w14:textId="77777777" w:rsidR="00B57745" w:rsidRPr="00907821" w:rsidRDefault="00B57745" w:rsidP="003C1C77">
            <w:pPr>
              <w:tabs>
                <w:tab w:val="clear" w:pos="426"/>
              </w:tabs>
              <w:autoSpaceDE w:val="0"/>
              <w:autoSpaceDN w:val="0"/>
              <w:adjustRightInd w:val="0"/>
              <w:spacing w:line="240" w:lineRule="auto"/>
              <w:ind w:right="28"/>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0"/>
                <w:lang w:val="it-IT"/>
              </w:rPr>
            </w:pPr>
            <w:r w:rsidRPr="00907821">
              <w:rPr>
                <w:rFonts w:asciiTheme="minorHAnsi" w:hAnsiTheme="minorHAnsi" w:cstheme="minorHAnsi"/>
                <w:sz w:val="20"/>
                <w:lang w:val="it-IT"/>
              </w:rPr>
              <w:t>Affidamento di incarichi esterni per attività di consulenza (rappresentazione del fabbisogno, scelta del contraente, obblighi di pubblicità ecc.)</w:t>
            </w:r>
          </w:p>
        </w:tc>
      </w:tr>
      <w:tr w:rsidR="00B57745" w:rsidRPr="00FC0861" w14:paraId="4BAA0D60" w14:textId="77777777" w:rsidTr="00F00387">
        <w:tc>
          <w:tcPr>
            <w:cnfStyle w:val="001000000000" w:firstRow="0" w:lastRow="0" w:firstColumn="1" w:lastColumn="0" w:oddVBand="0" w:evenVBand="0" w:oddHBand="0" w:evenHBand="0" w:firstRowFirstColumn="0" w:firstRowLastColumn="0" w:lastRowFirstColumn="0" w:lastRowLastColumn="0"/>
            <w:tcW w:w="562" w:type="dxa"/>
          </w:tcPr>
          <w:p w14:paraId="02C432A3" w14:textId="77777777" w:rsidR="00B57745" w:rsidRPr="00907821" w:rsidRDefault="00514228" w:rsidP="003A39C4">
            <w:pPr>
              <w:tabs>
                <w:tab w:val="clear" w:pos="426"/>
              </w:tabs>
              <w:autoSpaceDE w:val="0"/>
              <w:autoSpaceDN w:val="0"/>
              <w:adjustRightInd w:val="0"/>
              <w:spacing w:line="240" w:lineRule="auto"/>
              <w:ind w:right="53"/>
              <w:jc w:val="center"/>
              <w:rPr>
                <w:rFonts w:asciiTheme="minorHAnsi" w:hAnsiTheme="minorHAnsi" w:cstheme="minorHAnsi"/>
                <w:sz w:val="20"/>
                <w:lang w:val="it-IT"/>
              </w:rPr>
            </w:pPr>
            <w:r w:rsidRPr="00907821">
              <w:rPr>
                <w:rFonts w:asciiTheme="minorHAnsi" w:hAnsiTheme="minorHAnsi" w:cstheme="minorHAnsi"/>
                <w:sz w:val="20"/>
                <w:lang w:val="it-IT"/>
              </w:rPr>
              <w:t>9</w:t>
            </w:r>
          </w:p>
        </w:tc>
        <w:tc>
          <w:tcPr>
            <w:tcW w:w="8784" w:type="dxa"/>
          </w:tcPr>
          <w:p w14:paraId="3BD73F74" w14:textId="77777777" w:rsidR="00B57745" w:rsidRPr="00907821" w:rsidRDefault="00B57745" w:rsidP="003C1C77">
            <w:pPr>
              <w:tabs>
                <w:tab w:val="clear" w:pos="426"/>
              </w:tabs>
              <w:autoSpaceDE w:val="0"/>
              <w:autoSpaceDN w:val="0"/>
              <w:adjustRightInd w:val="0"/>
              <w:spacing w:line="240" w:lineRule="auto"/>
              <w:ind w:right="28"/>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0"/>
                <w:lang w:val="it-IT"/>
              </w:rPr>
            </w:pPr>
            <w:r w:rsidRPr="00907821">
              <w:rPr>
                <w:rFonts w:asciiTheme="minorHAnsi" w:hAnsiTheme="minorHAnsi" w:cstheme="minorHAnsi"/>
                <w:sz w:val="20"/>
                <w:lang w:val="it-IT"/>
              </w:rPr>
              <w:t>Assunzione e gestione del personale, progressioni di carriera</w:t>
            </w:r>
          </w:p>
        </w:tc>
      </w:tr>
      <w:tr w:rsidR="00B57745" w:rsidRPr="00FC0861" w14:paraId="3CF84B49" w14:textId="77777777" w:rsidTr="00F003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55CFEA40" w14:textId="77777777" w:rsidR="00B57745" w:rsidRPr="00907821" w:rsidRDefault="00514228" w:rsidP="003A39C4">
            <w:pPr>
              <w:tabs>
                <w:tab w:val="clear" w:pos="426"/>
              </w:tabs>
              <w:autoSpaceDE w:val="0"/>
              <w:autoSpaceDN w:val="0"/>
              <w:adjustRightInd w:val="0"/>
              <w:spacing w:line="240" w:lineRule="auto"/>
              <w:ind w:right="53"/>
              <w:jc w:val="center"/>
              <w:rPr>
                <w:rFonts w:asciiTheme="minorHAnsi" w:hAnsiTheme="minorHAnsi" w:cstheme="minorHAnsi"/>
                <w:sz w:val="20"/>
                <w:lang w:val="it-IT"/>
              </w:rPr>
            </w:pPr>
            <w:r w:rsidRPr="00907821">
              <w:rPr>
                <w:rFonts w:asciiTheme="minorHAnsi" w:hAnsiTheme="minorHAnsi" w:cstheme="minorHAnsi"/>
                <w:sz w:val="20"/>
                <w:lang w:val="it-IT"/>
              </w:rPr>
              <w:lastRenderedPageBreak/>
              <w:t>10</w:t>
            </w:r>
          </w:p>
        </w:tc>
        <w:tc>
          <w:tcPr>
            <w:tcW w:w="8784" w:type="dxa"/>
          </w:tcPr>
          <w:p w14:paraId="245A72F1" w14:textId="77777777" w:rsidR="00B57745" w:rsidRPr="00907821" w:rsidRDefault="00B57745" w:rsidP="003C1C77">
            <w:pPr>
              <w:tabs>
                <w:tab w:val="clear" w:pos="426"/>
              </w:tabs>
              <w:autoSpaceDE w:val="0"/>
              <w:autoSpaceDN w:val="0"/>
              <w:adjustRightInd w:val="0"/>
              <w:spacing w:line="240" w:lineRule="auto"/>
              <w:ind w:right="28"/>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0"/>
                <w:lang w:val="it-IT"/>
              </w:rPr>
            </w:pPr>
            <w:r w:rsidRPr="00907821">
              <w:rPr>
                <w:rFonts w:asciiTheme="minorHAnsi" w:hAnsiTheme="minorHAnsi" w:cstheme="minorHAnsi"/>
                <w:sz w:val="20"/>
                <w:lang w:val="it-IT"/>
              </w:rPr>
              <w:t>Acquisizione di beni e servizi</w:t>
            </w:r>
          </w:p>
        </w:tc>
      </w:tr>
      <w:tr w:rsidR="00B57745" w:rsidRPr="00FC0861" w14:paraId="3B98D6BD" w14:textId="77777777" w:rsidTr="00F00387">
        <w:tc>
          <w:tcPr>
            <w:cnfStyle w:val="001000000000" w:firstRow="0" w:lastRow="0" w:firstColumn="1" w:lastColumn="0" w:oddVBand="0" w:evenVBand="0" w:oddHBand="0" w:evenHBand="0" w:firstRowFirstColumn="0" w:firstRowLastColumn="0" w:lastRowFirstColumn="0" w:lastRowLastColumn="0"/>
            <w:tcW w:w="562" w:type="dxa"/>
          </w:tcPr>
          <w:p w14:paraId="1C6D1127" w14:textId="77777777" w:rsidR="00B57745" w:rsidRPr="00907821" w:rsidRDefault="00B57745" w:rsidP="003A39C4">
            <w:pPr>
              <w:tabs>
                <w:tab w:val="clear" w:pos="426"/>
              </w:tabs>
              <w:autoSpaceDE w:val="0"/>
              <w:autoSpaceDN w:val="0"/>
              <w:adjustRightInd w:val="0"/>
              <w:spacing w:line="240" w:lineRule="auto"/>
              <w:ind w:right="28"/>
              <w:jc w:val="center"/>
              <w:rPr>
                <w:rFonts w:asciiTheme="minorHAnsi" w:hAnsiTheme="minorHAnsi" w:cstheme="minorHAnsi"/>
                <w:sz w:val="20"/>
                <w:lang w:val="it-IT"/>
              </w:rPr>
            </w:pPr>
            <w:r w:rsidRPr="00907821">
              <w:rPr>
                <w:rFonts w:asciiTheme="minorHAnsi" w:hAnsiTheme="minorHAnsi" w:cstheme="minorHAnsi"/>
                <w:sz w:val="20"/>
                <w:lang w:val="it-IT"/>
              </w:rPr>
              <w:t>1</w:t>
            </w:r>
            <w:r w:rsidR="00514228" w:rsidRPr="00907821">
              <w:rPr>
                <w:rFonts w:asciiTheme="minorHAnsi" w:hAnsiTheme="minorHAnsi" w:cstheme="minorHAnsi"/>
                <w:sz w:val="20"/>
                <w:lang w:val="it-IT"/>
              </w:rPr>
              <w:t>1</w:t>
            </w:r>
          </w:p>
        </w:tc>
        <w:tc>
          <w:tcPr>
            <w:tcW w:w="8784" w:type="dxa"/>
          </w:tcPr>
          <w:p w14:paraId="1F37D2A5" w14:textId="77777777" w:rsidR="00B57745" w:rsidRPr="00907821" w:rsidRDefault="00B57745" w:rsidP="003C1C77">
            <w:pPr>
              <w:tabs>
                <w:tab w:val="clear" w:pos="426"/>
              </w:tabs>
              <w:autoSpaceDE w:val="0"/>
              <w:autoSpaceDN w:val="0"/>
              <w:adjustRightInd w:val="0"/>
              <w:spacing w:line="240" w:lineRule="auto"/>
              <w:ind w:right="28"/>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0"/>
                <w:lang w:val="it-IT"/>
              </w:rPr>
            </w:pPr>
            <w:r w:rsidRPr="00907821">
              <w:rPr>
                <w:rFonts w:asciiTheme="minorHAnsi" w:hAnsiTheme="minorHAnsi" w:cstheme="minorHAnsi"/>
                <w:sz w:val="20"/>
                <w:lang w:val="it-IT"/>
              </w:rPr>
              <w:t>Gestione delle attività di aggiornamento e formazione</w:t>
            </w:r>
          </w:p>
        </w:tc>
      </w:tr>
      <w:tr w:rsidR="00B57745" w:rsidRPr="00FC0861" w14:paraId="63405D85" w14:textId="77777777" w:rsidTr="00F003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7172DF7B" w14:textId="77777777" w:rsidR="00B57745" w:rsidRPr="00907821" w:rsidRDefault="00B57745" w:rsidP="003A39C4">
            <w:pPr>
              <w:tabs>
                <w:tab w:val="clear" w:pos="426"/>
              </w:tabs>
              <w:autoSpaceDE w:val="0"/>
              <w:autoSpaceDN w:val="0"/>
              <w:adjustRightInd w:val="0"/>
              <w:spacing w:line="240" w:lineRule="auto"/>
              <w:ind w:right="28"/>
              <w:jc w:val="center"/>
              <w:rPr>
                <w:rFonts w:asciiTheme="minorHAnsi" w:hAnsiTheme="minorHAnsi" w:cstheme="minorHAnsi"/>
                <w:sz w:val="20"/>
                <w:lang w:val="it-IT"/>
              </w:rPr>
            </w:pPr>
            <w:r w:rsidRPr="00907821">
              <w:rPr>
                <w:rFonts w:asciiTheme="minorHAnsi" w:hAnsiTheme="minorHAnsi" w:cstheme="minorHAnsi"/>
                <w:sz w:val="20"/>
                <w:lang w:val="it-IT"/>
              </w:rPr>
              <w:t>1</w:t>
            </w:r>
            <w:r w:rsidR="00514228" w:rsidRPr="00907821">
              <w:rPr>
                <w:rFonts w:asciiTheme="minorHAnsi" w:hAnsiTheme="minorHAnsi" w:cstheme="minorHAnsi"/>
                <w:sz w:val="20"/>
                <w:lang w:val="it-IT"/>
              </w:rPr>
              <w:t>2</w:t>
            </w:r>
          </w:p>
        </w:tc>
        <w:tc>
          <w:tcPr>
            <w:tcW w:w="8784" w:type="dxa"/>
          </w:tcPr>
          <w:p w14:paraId="5EF4752E" w14:textId="77777777" w:rsidR="00B57745" w:rsidRPr="00907821" w:rsidRDefault="00B57745" w:rsidP="003C1C77">
            <w:pPr>
              <w:tabs>
                <w:tab w:val="clear" w:pos="426"/>
              </w:tabs>
              <w:autoSpaceDE w:val="0"/>
              <w:autoSpaceDN w:val="0"/>
              <w:adjustRightInd w:val="0"/>
              <w:spacing w:line="240" w:lineRule="auto"/>
              <w:ind w:right="28"/>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lang w:val="it-IT"/>
              </w:rPr>
            </w:pPr>
            <w:r w:rsidRPr="00907821">
              <w:rPr>
                <w:rFonts w:asciiTheme="minorHAnsi" w:hAnsiTheme="minorHAnsi" w:cstheme="minorHAnsi"/>
                <w:sz w:val="20"/>
                <w:lang w:val="it-IT"/>
              </w:rPr>
              <w:t>Gestione omaggi e ospitalità</w:t>
            </w:r>
            <w:r w:rsidR="00247D2E" w:rsidRPr="00907821">
              <w:rPr>
                <w:rFonts w:asciiTheme="minorHAnsi" w:hAnsiTheme="minorHAnsi" w:cstheme="minorHAnsi"/>
                <w:sz w:val="20"/>
                <w:lang w:val="it-IT"/>
              </w:rPr>
              <w:t>; Spese di rappresentanza; Donazione e Sponsorizzazioni</w:t>
            </w:r>
            <w:r w:rsidRPr="00907821">
              <w:rPr>
                <w:rFonts w:asciiTheme="minorHAnsi" w:hAnsiTheme="minorHAnsi" w:cstheme="minorHAnsi"/>
                <w:sz w:val="20"/>
                <w:lang w:val="it-IT"/>
              </w:rPr>
              <w:t xml:space="preserve"> </w:t>
            </w:r>
          </w:p>
        </w:tc>
      </w:tr>
    </w:tbl>
    <w:p w14:paraId="3750A22A" w14:textId="77777777" w:rsidR="00D14152" w:rsidRPr="00907821" w:rsidRDefault="00D14152" w:rsidP="003C1C77">
      <w:pPr>
        <w:tabs>
          <w:tab w:val="clear" w:pos="426"/>
        </w:tabs>
        <w:autoSpaceDE w:val="0"/>
        <w:autoSpaceDN w:val="0"/>
        <w:adjustRightInd w:val="0"/>
        <w:spacing w:line="240" w:lineRule="auto"/>
        <w:ind w:right="284"/>
        <w:rPr>
          <w:rFonts w:asciiTheme="minorHAnsi" w:hAnsiTheme="minorHAnsi" w:cstheme="minorHAnsi"/>
          <w:b/>
          <w:bCs/>
          <w:sz w:val="20"/>
          <w:lang w:val="it-IT"/>
        </w:rPr>
      </w:pPr>
    </w:p>
    <w:p w14:paraId="2B69FFD9" w14:textId="77777777" w:rsidR="003D1727" w:rsidRPr="00907821" w:rsidRDefault="00F00387" w:rsidP="003D1727">
      <w:pPr>
        <w:pStyle w:val="Titolo3"/>
        <w:tabs>
          <w:tab w:val="clear" w:pos="426"/>
          <w:tab w:val="left" w:pos="567"/>
        </w:tabs>
        <w:spacing w:before="0" w:after="0" w:line="240" w:lineRule="auto"/>
        <w:ind w:right="-142" w:hanging="567"/>
        <w:rPr>
          <w:rFonts w:asciiTheme="minorHAnsi" w:hAnsiTheme="minorHAnsi" w:cstheme="minorHAnsi"/>
          <w:bCs/>
          <w:i w:val="0"/>
          <w:sz w:val="20"/>
          <w:lang w:val="it-IT"/>
        </w:rPr>
      </w:pPr>
      <w:r w:rsidRPr="00907821">
        <w:rPr>
          <w:rFonts w:asciiTheme="minorHAnsi" w:hAnsiTheme="minorHAnsi" w:cstheme="minorHAnsi"/>
          <w:bCs/>
          <w:i w:val="0"/>
          <w:sz w:val="20"/>
          <w:lang w:val="it-IT"/>
        </w:rPr>
        <w:t>A</w:t>
      </w:r>
      <w:r w:rsidR="00E12F5E" w:rsidRPr="00907821">
        <w:rPr>
          <w:rFonts w:asciiTheme="minorHAnsi" w:hAnsiTheme="minorHAnsi" w:cstheme="minorHAnsi"/>
          <w:bCs/>
          <w:i w:val="0"/>
          <w:sz w:val="20"/>
          <w:lang w:val="it-IT"/>
        </w:rPr>
        <w:t xml:space="preserve">.6. </w:t>
      </w:r>
      <w:r w:rsidR="00E12F5E" w:rsidRPr="00907821">
        <w:rPr>
          <w:rFonts w:asciiTheme="minorHAnsi" w:hAnsiTheme="minorHAnsi" w:cstheme="minorHAnsi"/>
          <w:bCs/>
          <w:i w:val="0"/>
          <w:sz w:val="20"/>
          <w:lang w:val="it-IT"/>
        </w:rPr>
        <w:tab/>
      </w:r>
      <w:r w:rsidR="0087199F" w:rsidRPr="00907821">
        <w:rPr>
          <w:rFonts w:asciiTheme="minorHAnsi" w:hAnsiTheme="minorHAnsi" w:cstheme="minorHAnsi"/>
          <w:bCs/>
          <w:i w:val="0"/>
          <w:sz w:val="20"/>
          <w:lang w:val="it-IT"/>
        </w:rPr>
        <w:t>P</w:t>
      </w:r>
      <w:r w:rsidR="003D1727" w:rsidRPr="00907821">
        <w:rPr>
          <w:rFonts w:asciiTheme="minorHAnsi" w:hAnsiTheme="minorHAnsi" w:cstheme="minorHAnsi"/>
          <w:bCs/>
          <w:i w:val="0"/>
          <w:sz w:val="20"/>
          <w:lang w:val="it-IT"/>
        </w:rPr>
        <w:t>rotocolli di prevenzione</w:t>
      </w:r>
    </w:p>
    <w:p w14:paraId="1C88F277" w14:textId="77777777" w:rsidR="008E64FD" w:rsidRPr="00907821" w:rsidRDefault="008E64FD" w:rsidP="008E64FD">
      <w:pPr>
        <w:rPr>
          <w:rFonts w:asciiTheme="minorHAnsi" w:hAnsiTheme="minorHAnsi"/>
          <w:sz w:val="20"/>
          <w:lang w:val="it-IT"/>
        </w:rPr>
      </w:pPr>
    </w:p>
    <w:p w14:paraId="4CCA6F69" w14:textId="77777777" w:rsidR="008E64FD" w:rsidRPr="00907821" w:rsidRDefault="008E64FD" w:rsidP="008E64FD">
      <w:pPr>
        <w:tabs>
          <w:tab w:val="clear" w:pos="426"/>
        </w:tabs>
        <w:spacing w:line="240" w:lineRule="auto"/>
        <w:ind w:right="-142"/>
        <w:rPr>
          <w:rFonts w:asciiTheme="minorHAnsi" w:hAnsiTheme="minorHAnsi" w:cstheme="minorHAnsi"/>
          <w:sz w:val="20"/>
          <w:lang w:val="it-IT"/>
        </w:rPr>
      </w:pPr>
      <w:r w:rsidRPr="00907821">
        <w:rPr>
          <w:rFonts w:asciiTheme="minorHAnsi" w:hAnsiTheme="minorHAnsi" w:cstheme="minorHAnsi"/>
          <w:sz w:val="20"/>
          <w:lang w:val="it-IT"/>
        </w:rPr>
        <w:t xml:space="preserve">Il sistema di prevenzione dei controlli perfezionato da </w:t>
      </w:r>
      <w:r w:rsidR="0087199F" w:rsidRPr="00907821">
        <w:rPr>
          <w:rFonts w:asciiTheme="minorHAnsi" w:hAnsiTheme="minorHAnsi" w:cstheme="minorHAnsi"/>
          <w:sz w:val="20"/>
          <w:lang w:val="it-IT"/>
        </w:rPr>
        <w:t xml:space="preserve">Esatto S.p.A. </w:t>
      </w:r>
      <w:r w:rsidRPr="00907821">
        <w:rPr>
          <w:rFonts w:asciiTheme="minorHAnsi" w:hAnsiTheme="minorHAnsi" w:cstheme="minorHAnsi"/>
          <w:sz w:val="20"/>
          <w:lang w:val="it-IT"/>
        </w:rPr>
        <w:t xml:space="preserve">prevede, con riferimento alle attività sensibili </w:t>
      </w:r>
      <w:r w:rsidR="00B57745" w:rsidRPr="00907821">
        <w:rPr>
          <w:rFonts w:asciiTheme="minorHAnsi" w:hAnsiTheme="minorHAnsi" w:cstheme="minorHAnsi"/>
          <w:sz w:val="20"/>
          <w:lang w:val="it-IT"/>
        </w:rPr>
        <w:t xml:space="preserve">(dirette e strumentali) </w:t>
      </w:r>
      <w:r w:rsidR="0087199F" w:rsidRPr="00907821">
        <w:rPr>
          <w:rFonts w:asciiTheme="minorHAnsi" w:hAnsiTheme="minorHAnsi" w:cstheme="minorHAnsi"/>
          <w:sz w:val="20"/>
          <w:lang w:val="it-IT"/>
        </w:rPr>
        <w:t xml:space="preserve">sopra </w:t>
      </w:r>
      <w:r w:rsidRPr="00907821">
        <w:rPr>
          <w:rFonts w:asciiTheme="minorHAnsi" w:hAnsiTheme="minorHAnsi" w:cstheme="minorHAnsi"/>
          <w:sz w:val="20"/>
          <w:lang w:val="it-IT"/>
        </w:rPr>
        <w:t>individuate, quanto segue.</w:t>
      </w:r>
    </w:p>
    <w:p w14:paraId="0D20E11F" w14:textId="77777777" w:rsidR="008E64FD" w:rsidRPr="00907821" w:rsidRDefault="008E64FD" w:rsidP="008E64FD">
      <w:pPr>
        <w:tabs>
          <w:tab w:val="clear" w:pos="426"/>
        </w:tabs>
        <w:spacing w:line="240" w:lineRule="auto"/>
        <w:ind w:right="-142"/>
        <w:rPr>
          <w:rFonts w:asciiTheme="minorHAnsi" w:hAnsiTheme="minorHAnsi" w:cstheme="minorHAnsi"/>
          <w:sz w:val="20"/>
          <w:lang w:val="it-IT"/>
        </w:rPr>
      </w:pPr>
    </w:p>
    <w:p w14:paraId="41690ACC" w14:textId="77777777" w:rsidR="008E64FD" w:rsidRPr="00907821" w:rsidRDefault="0064013E" w:rsidP="008E64FD">
      <w:pPr>
        <w:spacing w:line="240" w:lineRule="auto"/>
        <w:ind w:right="-142"/>
        <w:rPr>
          <w:rFonts w:asciiTheme="minorHAnsi" w:hAnsiTheme="minorHAnsi" w:cstheme="minorHAnsi"/>
          <w:bCs/>
          <w:sz w:val="20"/>
          <w:lang w:val="it-IT"/>
        </w:rPr>
      </w:pPr>
      <w:r w:rsidRPr="00907821">
        <w:rPr>
          <w:rFonts w:asciiTheme="minorHAnsi" w:hAnsiTheme="minorHAnsi" w:cstheme="minorHAnsi"/>
          <w:b/>
          <w:i/>
          <w:sz w:val="20"/>
          <w:lang w:val="it-IT"/>
        </w:rPr>
        <w:t>Protocolli di Prevenzione Specifici</w:t>
      </w:r>
    </w:p>
    <w:p w14:paraId="75D01836" w14:textId="77777777" w:rsidR="0064013E" w:rsidRPr="00907821" w:rsidRDefault="0064013E" w:rsidP="008E64FD">
      <w:pPr>
        <w:spacing w:line="240" w:lineRule="auto"/>
        <w:ind w:right="-142"/>
        <w:rPr>
          <w:rFonts w:asciiTheme="minorHAnsi" w:hAnsiTheme="minorHAnsi" w:cstheme="minorHAnsi"/>
          <w:bCs/>
          <w:sz w:val="20"/>
          <w:lang w:val="it-IT"/>
        </w:rPr>
      </w:pPr>
    </w:p>
    <w:p w14:paraId="4B3DC33B" w14:textId="77777777" w:rsidR="00BF2AF1" w:rsidRPr="00907821" w:rsidRDefault="00BF2AF1" w:rsidP="008E64FD">
      <w:pPr>
        <w:spacing w:line="240" w:lineRule="auto"/>
        <w:ind w:right="-142"/>
        <w:rPr>
          <w:rFonts w:asciiTheme="minorHAnsi" w:hAnsiTheme="minorHAnsi" w:cstheme="minorHAnsi"/>
          <w:bCs/>
          <w:sz w:val="20"/>
          <w:lang w:val="it-IT"/>
        </w:rPr>
      </w:pPr>
      <w:bookmarkStart w:id="18" w:name="_Hlk536026908"/>
      <w:r w:rsidRPr="00907821">
        <w:rPr>
          <w:rFonts w:asciiTheme="minorHAnsi" w:hAnsiTheme="minorHAnsi" w:cstheme="minorHAnsi"/>
          <w:bCs/>
          <w:sz w:val="20"/>
          <w:lang w:val="it-IT"/>
        </w:rPr>
        <w:t xml:space="preserve">Per le attività sensibili sopra individuate, devono osservarsi le seguenti procedure o regolamenti </w:t>
      </w:r>
    </w:p>
    <w:p w14:paraId="1B7792C4" w14:textId="77777777" w:rsidR="00BF2AF1" w:rsidRPr="00907821" w:rsidRDefault="00BF2AF1" w:rsidP="00F00387">
      <w:pPr>
        <w:pStyle w:val="Paragrafoelenco"/>
        <w:tabs>
          <w:tab w:val="clear" w:pos="426"/>
        </w:tabs>
        <w:autoSpaceDE w:val="0"/>
        <w:autoSpaceDN w:val="0"/>
        <w:adjustRightInd w:val="0"/>
        <w:spacing w:line="240" w:lineRule="auto"/>
        <w:ind w:right="-142"/>
        <w:rPr>
          <w:rFonts w:asciiTheme="minorHAnsi" w:hAnsiTheme="minorHAnsi" w:cstheme="minorHAnsi"/>
          <w:bCs/>
          <w:sz w:val="20"/>
          <w:lang w:val="it-IT"/>
        </w:rPr>
      </w:pPr>
    </w:p>
    <w:p w14:paraId="4FD169A9" w14:textId="7F880F0C" w:rsidR="00FC0861" w:rsidRDefault="00FC0861" w:rsidP="00BF2AF1">
      <w:pPr>
        <w:pStyle w:val="Paragrafoelenco"/>
        <w:numPr>
          <w:ilvl w:val="0"/>
          <w:numId w:val="32"/>
        </w:numPr>
        <w:tabs>
          <w:tab w:val="clear" w:pos="426"/>
        </w:tabs>
        <w:autoSpaceDE w:val="0"/>
        <w:autoSpaceDN w:val="0"/>
        <w:adjustRightInd w:val="0"/>
        <w:spacing w:line="240" w:lineRule="auto"/>
        <w:ind w:right="-142" w:hanging="720"/>
        <w:rPr>
          <w:rFonts w:asciiTheme="minorHAnsi" w:hAnsiTheme="minorHAnsi" w:cstheme="minorHAnsi"/>
          <w:bCs/>
          <w:sz w:val="20"/>
          <w:lang w:val="it-IT"/>
        </w:rPr>
      </w:pPr>
      <w:bookmarkStart w:id="19" w:name="_Hlk200545790"/>
      <w:r>
        <w:rPr>
          <w:rFonts w:asciiTheme="minorHAnsi" w:hAnsiTheme="minorHAnsi" w:cstheme="minorHAnsi"/>
          <w:bCs/>
          <w:sz w:val="20"/>
          <w:lang w:val="it-IT"/>
        </w:rPr>
        <w:t>Codice Etico;</w:t>
      </w:r>
    </w:p>
    <w:p w14:paraId="554624FF" w14:textId="4CAACEEE" w:rsidR="00BF2AF1" w:rsidRPr="009C574E" w:rsidRDefault="00BF2AF1" w:rsidP="00BF2AF1">
      <w:pPr>
        <w:pStyle w:val="Paragrafoelenco"/>
        <w:numPr>
          <w:ilvl w:val="0"/>
          <w:numId w:val="32"/>
        </w:numPr>
        <w:tabs>
          <w:tab w:val="clear" w:pos="426"/>
        </w:tabs>
        <w:autoSpaceDE w:val="0"/>
        <w:autoSpaceDN w:val="0"/>
        <w:adjustRightInd w:val="0"/>
        <w:spacing w:line="240" w:lineRule="auto"/>
        <w:ind w:right="-142" w:hanging="720"/>
        <w:rPr>
          <w:rFonts w:asciiTheme="minorHAnsi" w:hAnsiTheme="minorHAnsi" w:cstheme="minorHAnsi"/>
          <w:bCs/>
          <w:sz w:val="20"/>
          <w:lang w:val="it-IT"/>
        </w:rPr>
      </w:pPr>
      <w:r w:rsidRPr="009C574E">
        <w:rPr>
          <w:rFonts w:asciiTheme="minorHAnsi" w:hAnsiTheme="minorHAnsi" w:cstheme="minorHAnsi"/>
          <w:bCs/>
          <w:sz w:val="20"/>
          <w:lang w:val="it-IT"/>
        </w:rPr>
        <w:t xml:space="preserve">Procedure Rapporti con </w:t>
      </w:r>
      <w:r w:rsidR="009C574E" w:rsidRPr="009C574E">
        <w:rPr>
          <w:rFonts w:asciiTheme="minorHAnsi" w:hAnsiTheme="minorHAnsi" w:cstheme="minorHAnsi"/>
          <w:bCs/>
          <w:sz w:val="20"/>
          <w:lang w:val="it-IT"/>
        </w:rPr>
        <w:t>Pubblica Amministrazione</w:t>
      </w:r>
      <w:r w:rsidRPr="009C574E">
        <w:rPr>
          <w:rFonts w:asciiTheme="minorHAnsi" w:hAnsiTheme="minorHAnsi" w:cstheme="minorHAnsi"/>
          <w:bCs/>
          <w:sz w:val="20"/>
          <w:lang w:val="it-IT"/>
        </w:rPr>
        <w:t>;</w:t>
      </w:r>
    </w:p>
    <w:p w14:paraId="7F062286" w14:textId="01FAEEAB" w:rsidR="00BF2AF1" w:rsidRPr="009C574E" w:rsidRDefault="00BF2AF1" w:rsidP="00BF2AF1">
      <w:pPr>
        <w:pStyle w:val="Paragrafoelenco"/>
        <w:numPr>
          <w:ilvl w:val="0"/>
          <w:numId w:val="32"/>
        </w:numPr>
        <w:tabs>
          <w:tab w:val="clear" w:pos="426"/>
        </w:tabs>
        <w:autoSpaceDE w:val="0"/>
        <w:autoSpaceDN w:val="0"/>
        <w:adjustRightInd w:val="0"/>
        <w:spacing w:line="240" w:lineRule="auto"/>
        <w:ind w:right="-142" w:hanging="720"/>
        <w:rPr>
          <w:rFonts w:asciiTheme="minorHAnsi" w:hAnsiTheme="minorHAnsi" w:cstheme="minorHAnsi"/>
          <w:bCs/>
          <w:sz w:val="20"/>
          <w:lang w:val="it-IT"/>
        </w:rPr>
      </w:pPr>
      <w:r w:rsidRPr="009C574E">
        <w:rPr>
          <w:rFonts w:asciiTheme="minorHAnsi" w:hAnsiTheme="minorHAnsi" w:cstheme="minorHAnsi"/>
          <w:sz w:val="20"/>
          <w:lang w:val="it-IT"/>
        </w:rPr>
        <w:t xml:space="preserve">Procedura </w:t>
      </w:r>
      <w:r w:rsidR="00313C31">
        <w:rPr>
          <w:rFonts w:asciiTheme="minorHAnsi" w:hAnsiTheme="minorHAnsi" w:cstheme="minorHAnsi"/>
          <w:sz w:val="20"/>
          <w:lang w:val="it-IT"/>
        </w:rPr>
        <w:t>I</w:t>
      </w:r>
      <w:r w:rsidR="009C574E" w:rsidRPr="009C574E">
        <w:rPr>
          <w:rFonts w:asciiTheme="minorHAnsi" w:hAnsiTheme="minorHAnsi" w:cstheme="minorHAnsi"/>
          <w:sz w:val="20"/>
          <w:lang w:val="it-IT"/>
        </w:rPr>
        <w:t>spezioni, accessi, controlli e richieste di autorità pubbliche</w:t>
      </w:r>
      <w:r w:rsidRPr="009C574E">
        <w:rPr>
          <w:rFonts w:asciiTheme="minorHAnsi" w:hAnsiTheme="minorHAnsi" w:cstheme="minorHAnsi"/>
          <w:sz w:val="20"/>
          <w:lang w:val="it-IT"/>
        </w:rPr>
        <w:t>;</w:t>
      </w:r>
    </w:p>
    <w:p w14:paraId="2967715B" w14:textId="77777777" w:rsidR="00BF2AF1" w:rsidRPr="00907821" w:rsidRDefault="00BF2AF1" w:rsidP="00BF2AF1">
      <w:pPr>
        <w:pStyle w:val="Paragrafoelenco"/>
        <w:numPr>
          <w:ilvl w:val="0"/>
          <w:numId w:val="32"/>
        </w:numPr>
        <w:tabs>
          <w:tab w:val="clear" w:pos="426"/>
        </w:tabs>
        <w:autoSpaceDE w:val="0"/>
        <w:autoSpaceDN w:val="0"/>
        <w:adjustRightInd w:val="0"/>
        <w:spacing w:line="240" w:lineRule="auto"/>
        <w:ind w:right="-142" w:hanging="720"/>
        <w:rPr>
          <w:rFonts w:asciiTheme="minorHAnsi" w:hAnsiTheme="minorHAnsi" w:cstheme="minorHAnsi"/>
          <w:bCs/>
          <w:sz w:val="20"/>
          <w:lang w:val="it-IT"/>
        </w:rPr>
      </w:pPr>
      <w:r w:rsidRPr="00907821">
        <w:rPr>
          <w:rFonts w:asciiTheme="minorHAnsi" w:hAnsiTheme="minorHAnsi" w:cstheme="minorHAnsi"/>
          <w:sz w:val="20"/>
          <w:lang w:val="it-IT"/>
        </w:rPr>
        <w:t>Regolamento per l’affidamento degli incarichi esterni</w:t>
      </w:r>
      <w:r w:rsidR="001D368F" w:rsidRPr="00907821">
        <w:rPr>
          <w:rFonts w:asciiTheme="minorHAnsi" w:hAnsiTheme="minorHAnsi" w:cstheme="minorHAnsi"/>
          <w:sz w:val="20"/>
          <w:lang w:val="it-IT"/>
        </w:rPr>
        <w:t>;</w:t>
      </w:r>
      <w:r w:rsidRPr="00907821">
        <w:rPr>
          <w:rFonts w:asciiTheme="minorHAnsi" w:hAnsiTheme="minorHAnsi" w:cstheme="minorHAnsi"/>
          <w:sz w:val="20"/>
          <w:lang w:val="it-IT"/>
        </w:rPr>
        <w:t xml:space="preserve"> </w:t>
      </w:r>
    </w:p>
    <w:p w14:paraId="00748183" w14:textId="77777777" w:rsidR="00BF2AF1" w:rsidRPr="00907821" w:rsidRDefault="00BF2AF1" w:rsidP="00F00387">
      <w:pPr>
        <w:pStyle w:val="Paragrafoelenco"/>
        <w:numPr>
          <w:ilvl w:val="0"/>
          <w:numId w:val="32"/>
        </w:numPr>
        <w:tabs>
          <w:tab w:val="clear" w:pos="426"/>
        </w:tabs>
        <w:autoSpaceDE w:val="0"/>
        <w:autoSpaceDN w:val="0"/>
        <w:adjustRightInd w:val="0"/>
        <w:spacing w:line="240" w:lineRule="auto"/>
        <w:ind w:right="-142" w:hanging="720"/>
        <w:rPr>
          <w:rFonts w:asciiTheme="minorHAnsi" w:hAnsiTheme="minorHAnsi" w:cstheme="minorHAnsi"/>
          <w:bCs/>
          <w:sz w:val="20"/>
          <w:lang w:val="it-IT"/>
        </w:rPr>
      </w:pPr>
      <w:r w:rsidRPr="00907821" w:rsidDel="00514228">
        <w:rPr>
          <w:rFonts w:asciiTheme="minorHAnsi" w:hAnsiTheme="minorHAnsi" w:cstheme="minorHAnsi"/>
          <w:sz w:val="20"/>
          <w:lang w:val="it-IT"/>
        </w:rPr>
        <w:t xml:space="preserve">Regolamento per il reclutamento del personale, in ossequio alle disposizioni del </w:t>
      </w:r>
      <w:r w:rsidR="00F00387" w:rsidRPr="00907821">
        <w:rPr>
          <w:rFonts w:asciiTheme="minorHAnsi" w:hAnsiTheme="minorHAnsi" w:cstheme="minorHAnsi"/>
          <w:sz w:val="20"/>
          <w:lang w:val="it-IT"/>
        </w:rPr>
        <w:t>d.lgs.</w:t>
      </w:r>
      <w:r w:rsidRPr="00907821" w:rsidDel="00514228">
        <w:rPr>
          <w:rFonts w:asciiTheme="minorHAnsi" w:hAnsiTheme="minorHAnsi" w:cstheme="minorHAnsi"/>
          <w:sz w:val="20"/>
          <w:lang w:val="it-IT"/>
        </w:rPr>
        <w:t xml:space="preserve"> 175/2916 (Testo unico delle Società a partecipazione pubblica)</w:t>
      </w:r>
      <w:r w:rsidR="001D368F" w:rsidRPr="00907821">
        <w:rPr>
          <w:rFonts w:asciiTheme="minorHAnsi" w:hAnsiTheme="minorHAnsi" w:cstheme="minorHAnsi"/>
          <w:sz w:val="20"/>
          <w:lang w:val="it-IT"/>
        </w:rPr>
        <w:t>;</w:t>
      </w:r>
    </w:p>
    <w:p w14:paraId="10991CB7" w14:textId="77777777" w:rsidR="001D368F" w:rsidRPr="009C574E" w:rsidRDefault="001D368F" w:rsidP="00BF2AF1">
      <w:pPr>
        <w:pStyle w:val="Paragrafoelenco"/>
        <w:numPr>
          <w:ilvl w:val="0"/>
          <w:numId w:val="32"/>
        </w:numPr>
        <w:tabs>
          <w:tab w:val="clear" w:pos="426"/>
        </w:tabs>
        <w:autoSpaceDE w:val="0"/>
        <w:autoSpaceDN w:val="0"/>
        <w:adjustRightInd w:val="0"/>
        <w:spacing w:line="240" w:lineRule="auto"/>
        <w:ind w:right="-142" w:hanging="720"/>
        <w:rPr>
          <w:rFonts w:asciiTheme="minorHAnsi" w:hAnsiTheme="minorHAnsi" w:cstheme="minorHAnsi"/>
          <w:sz w:val="20"/>
          <w:lang w:val="it-IT"/>
        </w:rPr>
      </w:pPr>
      <w:r w:rsidRPr="009C574E">
        <w:rPr>
          <w:rFonts w:asciiTheme="minorHAnsi" w:hAnsiTheme="minorHAnsi" w:cstheme="minorHAnsi"/>
          <w:sz w:val="20"/>
          <w:lang w:val="it-IT"/>
        </w:rPr>
        <w:t>Procedura Conflitti di Interesse;</w:t>
      </w:r>
    </w:p>
    <w:p w14:paraId="5CEF4CB5" w14:textId="0D61CC99" w:rsidR="00C81CB7" w:rsidRPr="00313C31" w:rsidRDefault="00C81CB7" w:rsidP="00C81CB7">
      <w:pPr>
        <w:pStyle w:val="Paragrafoelenco"/>
        <w:numPr>
          <w:ilvl w:val="0"/>
          <w:numId w:val="32"/>
        </w:numPr>
        <w:tabs>
          <w:tab w:val="clear" w:pos="426"/>
        </w:tabs>
        <w:autoSpaceDE w:val="0"/>
        <w:autoSpaceDN w:val="0"/>
        <w:adjustRightInd w:val="0"/>
        <w:spacing w:line="240" w:lineRule="auto"/>
        <w:ind w:right="-142" w:hanging="720"/>
        <w:rPr>
          <w:rFonts w:asciiTheme="minorHAnsi" w:hAnsiTheme="minorHAnsi" w:cstheme="minorHAnsi"/>
          <w:sz w:val="20"/>
          <w:lang w:val="it-IT"/>
        </w:rPr>
      </w:pPr>
      <w:r w:rsidRPr="00313C31">
        <w:rPr>
          <w:rFonts w:asciiTheme="minorHAnsi" w:hAnsiTheme="minorHAnsi" w:cstheme="minorHAnsi"/>
          <w:sz w:val="20"/>
          <w:lang w:val="it-IT"/>
        </w:rPr>
        <w:t xml:space="preserve">Procedura </w:t>
      </w:r>
      <w:r w:rsidR="00313C31" w:rsidRPr="00313C31">
        <w:rPr>
          <w:rFonts w:asciiTheme="minorHAnsi" w:hAnsiTheme="minorHAnsi" w:cstheme="minorHAnsi"/>
          <w:sz w:val="20"/>
          <w:lang w:val="it-IT"/>
        </w:rPr>
        <w:t>Liberalità, donazioni, regali e omaggi</w:t>
      </w:r>
      <w:r w:rsidRPr="00313C31">
        <w:rPr>
          <w:rFonts w:asciiTheme="minorHAnsi" w:hAnsiTheme="minorHAnsi" w:cstheme="minorHAnsi"/>
          <w:sz w:val="20"/>
          <w:lang w:val="it-IT"/>
        </w:rPr>
        <w:t>;</w:t>
      </w:r>
    </w:p>
    <w:p w14:paraId="635E91E2" w14:textId="77777777" w:rsidR="00BF2AF1" w:rsidRPr="00C81CB7" w:rsidRDefault="00C81CB7" w:rsidP="00C81CB7">
      <w:pPr>
        <w:pStyle w:val="Paragrafoelenco"/>
        <w:numPr>
          <w:ilvl w:val="0"/>
          <w:numId w:val="32"/>
        </w:numPr>
        <w:tabs>
          <w:tab w:val="clear" w:pos="426"/>
        </w:tabs>
        <w:autoSpaceDE w:val="0"/>
        <w:autoSpaceDN w:val="0"/>
        <w:adjustRightInd w:val="0"/>
        <w:spacing w:line="240" w:lineRule="auto"/>
        <w:ind w:right="-142" w:hanging="720"/>
        <w:rPr>
          <w:rFonts w:asciiTheme="minorHAnsi" w:hAnsiTheme="minorHAnsi" w:cstheme="minorHAnsi"/>
          <w:sz w:val="20"/>
          <w:lang w:val="it-IT"/>
        </w:rPr>
      </w:pPr>
      <w:r w:rsidRPr="00C81CB7">
        <w:rPr>
          <w:rFonts w:asciiTheme="minorHAnsi" w:hAnsiTheme="minorHAnsi" w:cstheme="minorHAnsi"/>
          <w:sz w:val="20"/>
          <w:lang w:val="it-IT"/>
        </w:rPr>
        <w:t>Procedura per Regali e Ospitalità ricevuti dai Dipendenti di Esatto S.p.A. (contenuta nel Codice etico);</w:t>
      </w:r>
    </w:p>
    <w:p w14:paraId="1401B73F" w14:textId="6695AA26" w:rsidR="00BF2AF1" w:rsidRPr="00313C31" w:rsidRDefault="00BF2AF1" w:rsidP="00BF2AF1">
      <w:pPr>
        <w:pStyle w:val="Paragrafoelenco"/>
        <w:numPr>
          <w:ilvl w:val="0"/>
          <w:numId w:val="32"/>
        </w:numPr>
        <w:tabs>
          <w:tab w:val="clear" w:pos="426"/>
        </w:tabs>
        <w:autoSpaceDE w:val="0"/>
        <w:autoSpaceDN w:val="0"/>
        <w:adjustRightInd w:val="0"/>
        <w:spacing w:line="240" w:lineRule="auto"/>
        <w:ind w:right="-142" w:hanging="720"/>
        <w:rPr>
          <w:rFonts w:asciiTheme="minorHAnsi" w:hAnsiTheme="minorHAnsi" w:cstheme="minorHAnsi"/>
          <w:sz w:val="20"/>
          <w:lang w:val="it-IT"/>
        </w:rPr>
      </w:pPr>
      <w:r w:rsidRPr="00313C31">
        <w:rPr>
          <w:rFonts w:asciiTheme="minorHAnsi" w:hAnsiTheme="minorHAnsi" w:cstheme="minorHAnsi"/>
          <w:sz w:val="20"/>
          <w:lang w:val="it-IT"/>
        </w:rPr>
        <w:t xml:space="preserve">Procedura </w:t>
      </w:r>
      <w:r w:rsidR="00313C31" w:rsidRPr="00313C31">
        <w:rPr>
          <w:rFonts w:asciiTheme="minorHAnsi" w:hAnsiTheme="minorHAnsi" w:cstheme="minorHAnsi"/>
          <w:sz w:val="20"/>
          <w:lang w:val="it-IT"/>
        </w:rPr>
        <w:t>Tracciabilità dei flussi finanziari, uso del contante e contributi economici pubblici;</w:t>
      </w:r>
    </w:p>
    <w:p w14:paraId="14901B26" w14:textId="416EE7BE" w:rsidR="00313C31" w:rsidRPr="0057264C" w:rsidRDefault="00275B30" w:rsidP="0057264C">
      <w:pPr>
        <w:pStyle w:val="Paragrafoelenco"/>
        <w:numPr>
          <w:ilvl w:val="0"/>
          <w:numId w:val="32"/>
        </w:numPr>
        <w:tabs>
          <w:tab w:val="clear" w:pos="426"/>
        </w:tabs>
        <w:autoSpaceDE w:val="0"/>
        <w:autoSpaceDN w:val="0"/>
        <w:adjustRightInd w:val="0"/>
        <w:spacing w:line="240" w:lineRule="auto"/>
        <w:ind w:right="-142" w:hanging="720"/>
        <w:rPr>
          <w:rFonts w:asciiTheme="minorHAnsi" w:hAnsiTheme="minorHAnsi" w:cstheme="minorHAnsi"/>
          <w:sz w:val="20"/>
          <w:lang w:val="it-IT"/>
        </w:rPr>
      </w:pPr>
      <w:r w:rsidRPr="00907821">
        <w:rPr>
          <w:rFonts w:asciiTheme="minorHAnsi" w:hAnsiTheme="minorHAnsi" w:cstheme="minorHAnsi"/>
          <w:sz w:val="20"/>
          <w:lang w:val="it-IT"/>
        </w:rPr>
        <w:t xml:space="preserve">Regolamento </w:t>
      </w:r>
      <w:r w:rsidR="00A05083" w:rsidRPr="00907821">
        <w:rPr>
          <w:rFonts w:asciiTheme="minorHAnsi" w:hAnsiTheme="minorHAnsi" w:cstheme="minorHAnsi"/>
          <w:sz w:val="20"/>
          <w:lang w:val="it-IT"/>
        </w:rPr>
        <w:t xml:space="preserve">aziendale per la corretta gestione della Privacy e della </w:t>
      </w:r>
      <w:r w:rsidRPr="00907821">
        <w:rPr>
          <w:rFonts w:asciiTheme="minorHAnsi" w:hAnsiTheme="minorHAnsi" w:cstheme="minorHAnsi"/>
          <w:sz w:val="20"/>
          <w:lang w:val="it-IT"/>
        </w:rPr>
        <w:t>Sicurezza Informatica</w:t>
      </w:r>
      <w:r w:rsidR="00A05083" w:rsidRPr="00907821">
        <w:rPr>
          <w:rFonts w:asciiTheme="minorHAnsi" w:hAnsiTheme="minorHAnsi" w:cstheme="minorHAnsi"/>
          <w:sz w:val="20"/>
          <w:lang w:val="it-IT"/>
        </w:rPr>
        <w:t xml:space="preserve"> nei luoghi di lavoro</w:t>
      </w:r>
      <w:r w:rsidR="0057264C">
        <w:rPr>
          <w:rFonts w:asciiTheme="minorHAnsi" w:hAnsiTheme="minorHAnsi" w:cstheme="minorHAnsi"/>
          <w:sz w:val="20"/>
          <w:lang w:val="it-IT"/>
        </w:rPr>
        <w:t>.</w:t>
      </w:r>
    </w:p>
    <w:p w14:paraId="0C6523C5" w14:textId="77777777" w:rsidR="0064013E" w:rsidRPr="00907821" w:rsidRDefault="0064013E" w:rsidP="008E64FD">
      <w:pPr>
        <w:spacing w:line="240" w:lineRule="auto"/>
        <w:ind w:right="-142"/>
        <w:rPr>
          <w:rFonts w:asciiTheme="minorHAnsi" w:hAnsiTheme="minorHAnsi" w:cstheme="minorHAnsi"/>
          <w:bCs/>
          <w:sz w:val="20"/>
          <w:lang w:val="it-IT"/>
        </w:rPr>
      </w:pPr>
      <w:bookmarkStart w:id="20" w:name="_Hlk536027021"/>
      <w:bookmarkEnd w:id="18"/>
      <w:bookmarkEnd w:id="19"/>
    </w:p>
    <w:p w14:paraId="1F19FAD6" w14:textId="77777777" w:rsidR="00B57745" w:rsidRPr="00907821" w:rsidRDefault="00BF2AF1" w:rsidP="008E64FD">
      <w:pPr>
        <w:spacing w:line="240" w:lineRule="auto"/>
        <w:ind w:right="-142"/>
        <w:rPr>
          <w:rFonts w:asciiTheme="minorHAnsi" w:hAnsiTheme="minorHAnsi" w:cstheme="minorHAnsi"/>
          <w:bCs/>
          <w:sz w:val="20"/>
          <w:lang w:val="it-IT"/>
        </w:rPr>
      </w:pPr>
      <w:r w:rsidRPr="00907821">
        <w:rPr>
          <w:rFonts w:asciiTheme="minorHAnsi" w:hAnsiTheme="minorHAnsi" w:cstheme="minorHAnsi"/>
          <w:bCs/>
          <w:sz w:val="20"/>
          <w:lang w:val="it-IT"/>
        </w:rPr>
        <w:t>L</w:t>
      </w:r>
      <w:r w:rsidR="00247D2E" w:rsidRPr="00907821">
        <w:rPr>
          <w:rFonts w:asciiTheme="minorHAnsi" w:hAnsiTheme="minorHAnsi" w:cstheme="minorHAnsi"/>
          <w:bCs/>
          <w:sz w:val="20"/>
          <w:lang w:val="it-IT"/>
        </w:rPr>
        <w:t xml:space="preserve">e attività sensibili </w:t>
      </w:r>
      <w:r w:rsidR="00243F62" w:rsidRPr="00907821">
        <w:rPr>
          <w:rFonts w:asciiTheme="minorHAnsi" w:hAnsiTheme="minorHAnsi" w:cstheme="minorHAnsi"/>
          <w:bCs/>
          <w:sz w:val="20"/>
          <w:lang w:val="it-IT"/>
        </w:rPr>
        <w:t xml:space="preserve">comprese nelle macroaree </w:t>
      </w:r>
      <w:r w:rsidR="00247D2E" w:rsidRPr="00907821">
        <w:rPr>
          <w:rFonts w:asciiTheme="minorHAnsi" w:hAnsiTheme="minorHAnsi" w:cstheme="minorHAnsi"/>
          <w:bCs/>
          <w:sz w:val="20"/>
          <w:lang w:val="it-IT"/>
        </w:rPr>
        <w:t>n. 1, 3, 5</w:t>
      </w:r>
      <w:r w:rsidR="00514228" w:rsidRPr="00907821">
        <w:rPr>
          <w:rFonts w:asciiTheme="minorHAnsi" w:hAnsiTheme="minorHAnsi" w:cstheme="minorHAnsi"/>
          <w:bCs/>
          <w:sz w:val="20"/>
          <w:lang w:val="it-IT"/>
        </w:rPr>
        <w:t xml:space="preserve"> e</w:t>
      </w:r>
      <w:r w:rsidR="00247D2E" w:rsidRPr="00907821">
        <w:rPr>
          <w:rFonts w:asciiTheme="minorHAnsi" w:hAnsiTheme="minorHAnsi" w:cstheme="minorHAnsi"/>
          <w:bCs/>
          <w:sz w:val="20"/>
          <w:lang w:val="it-IT"/>
        </w:rPr>
        <w:t xml:space="preserve"> 6 </w:t>
      </w:r>
      <w:r w:rsidRPr="00907821">
        <w:rPr>
          <w:rFonts w:asciiTheme="minorHAnsi" w:hAnsiTheme="minorHAnsi" w:cstheme="minorHAnsi"/>
          <w:bCs/>
          <w:sz w:val="20"/>
          <w:lang w:val="it-IT"/>
        </w:rPr>
        <w:t>sono svolte nel rispetto de</w:t>
      </w:r>
      <w:r w:rsidR="00247D2E" w:rsidRPr="00907821">
        <w:rPr>
          <w:rFonts w:asciiTheme="minorHAnsi" w:hAnsiTheme="minorHAnsi" w:cstheme="minorHAnsi"/>
          <w:bCs/>
          <w:sz w:val="20"/>
          <w:lang w:val="it-IT"/>
        </w:rPr>
        <w:t>i seguenti protocolli</w:t>
      </w:r>
      <w:r w:rsidRPr="00907821">
        <w:rPr>
          <w:rFonts w:asciiTheme="minorHAnsi" w:hAnsiTheme="minorHAnsi" w:cstheme="minorHAnsi"/>
          <w:bCs/>
          <w:sz w:val="20"/>
          <w:lang w:val="it-IT"/>
        </w:rPr>
        <w:t xml:space="preserve"> e principi</w:t>
      </w:r>
      <w:r w:rsidR="001D368F" w:rsidRPr="00907821">
        <w:rPr>
          <w:rFonts w:asciiTheme="minorHAnsi" w:hAnsiTheme="minorHAnsi" w:cstheme="minorHAnsi"/>
          <w:bCs/>
          <w:sz w:val="20"/>
          <w:lang w:val="it-IT"/>
        </w:rPr>
        <w:t>, che devono essere recepiti anche nelle procedure, regolamenti e circolari interne regolanti tali attività</w:t>
      </w:r>
      <w:r w:rsidR="00247D2E" w:rsidRPr="00907821">
        <w:rPr>
          <w:rFonts w:asciiTheme="minorHAnsi" w:hAnsiTheme="minorHAnsi" w:cstheme="minorHAnsi"/>
          <w:bCs/>
          <w:sz w:val="20"/>
          <w:lang w:val="it-IT"/>
        </w:rPr>
        <w:t xml:space="preserve">. </w:t>
      </w:r>
    </w:p>
    <w:bookmarkEnd w:id="20"/>
    <w:p w14:paraId="42B8950C" w14:textId="77777777" w:rsidR="00514228" w:rsidRPr="00907821" w:rsidRDefault="00514228" w:rsidP="008E64FD">
      <w:pPr>
        <w:spacing w:line="240" w:lineRule="auto"/>
        <w:ind w:right="-142"/>
        <w:rPr>
          <w:rFonts w:asciiTheme="minorHAnsi" w:hAnsiTheme="minorHAnsi" w:cstheme="minorHAnsi"/>
          <w:bCs/>
          <w:sz w:val="20"/>
          <w:lang w:val="it-IT"/>
        </w:rPr>
      </w:pPr>
    </w:p>
    <w:p w14:paraId="3E3AB4C4" w14:textId="317E4800" w:rsidR="008E64FD" w:rsidRPr="00907821" w:rsidRDefault="00E020E9" w:rsidP="008E64FD">
      <w:pPr>
        <w:tabs>
          <w:tab w:val="num" w:pos="709"/>
        </w:tabs>
        <w:spacing w:line="240" w:lineRule="auto"/>
        <w:ind w:right="-142"/>
        <w:rPr>
          <w:rFonts w:asciiTheme="minorHAnsi" w:hAnsiTheme="minorHAnsi" w:cstheme="minorHAnsi"/>
          <w:sz w:val="20"/>
          <w:lang w:val="it-IT"/>
        </w:rPr>
      </w:pPr>
      <w:r w:rsidRPr="00907821">
        <w:rPr>
          <w:rFonts w:asciiTheme="minorHAnsi" w:hAnsiTheme="minorHAnsi" w:cstheme="minorHAnsi"/>
          <w:b/>
          <w:bCs/>
          <w:sz w:val="20"/>
          <w:lang w:val="it-IT"/>
        </w:rPr>
        <w:t xml:space="preserve">● </w:t>
      </w:r>
      <w:r w:rsidR="008E64FD" w:rsidRPr="00907821">
        <w:rPr>
          <w:rFonts w:asciiTheme="minorHAnsi" w:hAnsiTheme="minorHAnsi" w:cstheme="minorHAnsi"/>
          <w:b/>
          <w:bCs/>
          <w:sz w:val="20"/>
          <w:lang w:val="it-IT"/>
        </w:rPr>
        <w:t xml:space="preserve">I rapporti con la PA sono svolti sulla base di chiarezza e certezza </w:t>
      </w:r>
      <w:r w:rsidR="008E64FD" w:rsidRPr="00907821">
        <w:rPr>
          <w:rFonts w:asciiTheme="minorHAnsi" w:hAnsiTheme="minorHAnsi" w:cstheme="minorHAnsi"/>
          <w:bCs/>
          <w:sz w:val="20"/>
          <w:lang w:val="it-IT"/>
        </w:rPr>
        <w:t xml:space="preserve">con l’adozione di regole preordinate che garantiscano la </w:t>
      </w:r>
      <w:r w:rsidR="008E64FD" w:rsidRPr="00907821">
        <w:rPr>
          <w:rFonts w:asciiTheme="minorHAnsi" w:hAnsiTheme="minorHAnsi" w:cstheme="minorHAnsi"/>
          <w:b/>
          <w:bCs/>
          <w:sz w:val="20"/>
          <w:lang w:val="it-IT"/>
        </w:rPr>
        <w:t>chiara individuazione</w:t>
      </w:r>
      <w:r w:rsidR="008E64FD" w:rsidRPr="00907821">
        <w:rPr>
          <w:rFonts w:asciiTheme="minorHAnsi" w:hAnsiTheme="minorHAnsi" w:cstheme="minorHAnsi"/>
          <w:bCs/>
          <w:sz w:val="20"/>
          <w:lang w:val="it-IT"/>
        </w:rPr>
        <w:t xml:space="preserve"> dei soggetti preposti a tenere i rapporti</w:t>
      </w:r>
      <w:r w:rsidR="008E64FD" w:rsidRPr="00907821">
        <w:rPr>
          <w:rFonts w:asciiTheme="minorHAnsi" w:hAnsiTheme="minorHAnsi" w:cstheme="minorHAnsi"/>
          <w:sz w:val="20"/>
          <w:lang w:val="it-IT"/>
        </w:rPr>
        <w:t xml:space="preserve"> con la PA o soggetti che svolgono pubblici servizi, con </w:t>
      </w:r>
      <w:r w:rsidR="00B57745" w:rsidRPr="00907821">
        <w:rPr>
          <w:rFonts w:asciiTheme="minorHAnsi" w:hAnsiTheme="minorHAnsi" w:cstheme="minorHAnsi"/>
          <w:sz w:val="20"/>
          <w:lang w:val="it-IT"/>
        </w:rPr>
        <w:t xml:space="preserve">particolare </w:t>
      </w:r>
      <w:r w:rsidR="0087199F" w:rsidRPr="00907821">
        <w:rPr>
          <w:rFonts w:asciiTheme="minorHAnsi" w:hAnsiTheme="minorHAnsi" w:cstheme="minorHAnsi"/>
          <w:sz w:val="20"/>
          <w:lang w:val="it-IT"/>
        </w:rPr>
        <w:t>riferimento ai rapporti con il Comune di Trieste in qualità di Socio unico e di principale committente</w:t>
      </w:r>
      <w:r w:rsidR="008E64FD" w:rsidRPr="00907821">
        <w:rPr>
          <w:rFonts w:asciiTheme="minorHAnsi" w:hAnsiTheme="minorHAnsi" w:cstheme="minorHAnsi"/>
          <w:bCs/>
          <w:sz w:val="20"/>
          <w:lang w:val="it-IT"/>
        </w:rPr>
        <w:t>.</w:t>
      </w:r>
      <w:r w:rsidR="00BF2AF1" w:rsidRPr="00907821">
        <w:rPr>
          <w:rFonts w:asciiTheme="minorHAnsi" w:hAnsiTheme="minorHAnsi" w:cstheme="minorHAnsi"/>
          <w:bCs/>
          <w:sz w:val="20"/>
          <w:lang w:val="it-IT"/>
        </w:rPr>
        <w:t xml:space="preserve"> </w:t>
      </w:r>
      <w:r w:rsidR="008E64FD" w:rsidRPr="00907821">
        <w:rPr>
          <w:rFonts w:asciiTheme="minorHAnsi" w:hAnsiTheme="minorHAnsi" w:cstheme="minorHAnsi"/>
          <w:bCs/>
          <w:sz w:val="20"/>
          <w:lang w:val="it-IT"/>
        </w:rPr>
        <w:t xml:space="preserve">In </w:t>
      </w:r>
      <w:r w:rsidR="001D368F" w:rsidRPr="00907821">
        <w:rPr>
          <w:rFonts w:asciiTheme="minorHAnsi" w:hAnsiTheme="minorHAnsi" w:cstheme="minorHAnsi"/>
          <w:bCs/>
          <w:sz w:val="20"/>
          <w:lang w:val="it-IT"/>
        </w:rPr>
        <w:t>dettaglio</w:t>
      </w:r>
      <w:r w:rsidR="008E64FD" w:rsidRPr="00907821">
        <w:rPr>
          <w:rFonts w:asciiTheme="minorHAnsi" w:hAnsiTheme="minorHAnsi" w:cstheme="minorHAnsi"/>
          <w:bCs/>
          <w:sz w:val="20"/>
          <w:lang w:val="it-IT"/>
        </w:rPr>
        <w:t xml:space="preserve">: (i) tutti gli atti con la PA devono essere gestiti solo da responsabili chiaramente e precisamente individuati e sottoscritti da coloro che sono dotati dei poteri in base all’organigramma e al relativo sistema di procure; (ii) i rapporti tenuti con la PA </w:t>
      </w:r>
      <w:r w:rsidR="0087199F" w:rsidRPr="00907821">
        <w:rPr>
          <w:rFonts w:asciiTheme="minorHAnsi" w:hAnsiTheme="minorHAnsi" w:cstheme="minorHAnsi"/>
          <w:bCs/>
          <w:sz w:val="20"/>
          <w:lang w:val="it-IT"/>
        </w:rPr>
        <w:t>devono essere</w:t>
      </w:r>
      <w:r w:rsidR="008E64FD" w:rsidRPr="00907821">
        <w:rPr>
          <w:rFonts w:asciiTheme="minorHAnsi" w:hAnsiTheme="minorHAnsi" w:cstheme="minorHAnsi"/>
          <w:bCs/>
          <w:sz w:val="20"/>
          <w:lang w:val="it-IT"/>
        </w:rPr>
        <w:t xml:space="preserve"> tracciati, trasparenti, documentati e verificabili; (iii) l’utilizzo di dati e di informazioni riguardanti la Società e destinati ad atti, documenti, corrispondenza con la PA </w:t>
      </w:r>
      <w:r w:rsidR="0087199F" w:rsidRPr="00907821">
        <w:rPr>
          <w:rFonts w:asciiTheme="minorHAnsi" w:hAnsiTheme="minorHAnsi" w:cstheme="minorHAnsi"/>
          <w:bCs/>
          <w:sz w:val="20"/>
          <w:lang w:val="it-IT"/>
        </w:rPr>
        <w:t xml:space="preserve">devono </w:t>
      </w:r>
      <w:r w:rsidR="008E64FD" w:rsidRPr="00907821">
        <w:rPr>
          <w:rFonts w:asciiTheme="minorHAnsi" w:hAnsiTheme="minorHAnsi" w:cstheme="minorHAnsi"/>
          <w:bCs/>
          <w:sz w:val="20"/>
          <w:lang w:val="it-IT"/>
        </w:rPr>
        <w:t xml:space="preserve">sempre </w:t>
      </w:r>
      <w:r w:rsidR="0087199F" w:rsidRPr="00907821">
        <w:rPr>
          <w:rFonts w:asciiTheme="minorHAnsi" w:hAnsiTheme="minorHAnsi" w:cstheme="minorHAnsi"/>
          <w:bCs/>
          <w:sz w:val="20"/>
          <w:lang w:val="it-IT"/>
        </w:rPr>
        <w:t xml:space="preserve">avvenire </w:t>
      </w:r>
      <w:r w:rsidR="008E64FD" w:rsidRPr="00907821">
        <w:rPr>
          <w:rFonts w:asciiTheme="minorHAnsi" w:hAnsiTheme="minorHAnsi" w:cstheme="minorHAnsi"/>
          <w:bCs/>
          <w:sz w:val="20"/>
          <w:lang w:val="it-IT"/>
        </w:rPr>
        <w:t xml:space="preserve">nel rispetto delle regole interne e con l’autorizzazione preventiva del </w:t>
      </w:r>
      <w:r w:rsidR="00BC7503">
        <w:rPr>
          <w:rFonts w:asciiTheme="minorHAnsi" w:hAnsiTheme="minorHAnsi" w:cstheme="minorHAnsi"/>
          <w:bCs/>
          <w:sz w:val="20"/>
          <w:lang w:val="it-IT"/>
        </w:rPr>
        <w:t>mansio</w:t>
      </w:r>
      <w:r w:rsidR="008E64FD" w:rsidRPr="00907821">
        <w:rPr>
          <w:rFonts w:asciiTheme="minorHAnsi" w:hAnsiTheme="minorHAnsi" w:cstheme="minorHAnsi"/>
          <w:bCs/>
          <w:sz w:val="20"/>
          <w:lang w:val="it-IT"/>
        </w:rPr>
        <w:t xml:space="preserve"> dell’operazione; (iv) il responsabile dell’operazione </w:t>
      </w:r>
      <w:r w:rsidR="0087199F" w:rsidRPr="00907821">
        <w:rPr>
          <w:rFonts w:asciiTheme="minorHAnsi" w:hAnsiTheme="minorHAnsi" w:cstheme="minorHAnsi"/>
          <w:bCs/>
          <w:sz w:val="20"/>
          <w:lang w:val="it-IT"/>
        </w:rPr>
        <w:t>deve procedere</w:t>
      </w:r>
      <w:r w:rsidR="008E64FD" w:rsidRPr="00907821">
        <w:rPr>
          <w:rFonts w:asciiTheme="minorHAnsi" w:hAnsiTheme="minorHAnsi" w:cstheme="minorHAnsi"/>
          <w:bCs/>
          <w:sz w:val="20"/>
          <w:lang w:val="it-IT"/>
        </w:rPr>
        <w:t xml:space="preserve"> alla verifica della circostanza che i documenti e le informazioni trasmesse dalla Società alla PA, in particolare </w:t>
      </w:r>
      <w:r w:rsidR="0087199F" w:rsidRPr="00907821">
        <w:rPr>
          <w:rFonts w:asciiTheme="minorHAnsi" w:hAnsiTheme="minorHAnsi" w:cstheme="minorHAnsi"/>
          <w:bCs/>
          <w:sz w:val="20"/>
          <w:lang w:val="it-IT"/>
        </w:rPr>
        <w:t xml:space="preserve">nel caso in cui siano volte ad </w:t>
      </w:r>
      <w:r w:rsidR="008E64FD" w:rsidRPr="00907821">
        <w:rPr>
          <w:rFonts w:asciiTheme="minorHAnsi" w:hAnsiTheme="minorHAnsi" w:cstheme="minorHAnsi"/>
          <w:bCs/>
          <w:sz w:val="20"/>
          <w:lang w:val="it-IT"/>
        </w:rPr>
        <w:t>ottenere</w:t>
      </w:r>
      <w:r w:rsidR="0087199F" w:rsidRPr="00907821">
        <w:rPr>
          <w:rFonts w:asciiTheme="minorHAnsi" w:hAnsiTheme="minorHAnsi" w:cstheme="minorHAnsi"/>
          <w:bCs/>
          <w:sz w:val="20"/>
          <w:lang w:val="it-IT"/>
        </w:rPr>
        <w:t xml:space="preserve">, </w:t>
      </w:r>
      <w:r w:rsidR="008E64FD" w:rsidRPr="00907821">
        <w:rPr>
          <w:rFonts w:asciiTheme="minorHAnsi" w:hAnsiTheme="minorHAnsi" w:cstheme="minorHAnsi"/>
          <w:bCs/>
          <w:sz w:val="20"/>
          <w:lang w:val="it-IT"/>
        </w:rPr>
        <w:t>autorizzazioni</w:t>
      </w:r>
      <w:r w:rsidR="0087199F" w:rsidRPr="00907821">
        <w:rPr>
          <w:rFonts w:asciiTheme="minorHAnsi" w:hAnsiTheme="minorHAnsi" w:cstheme="minorHAnsi"/>
          <w:bCs/>
          <w:sz w:val="20"/>
          <w:lang w:val="it-IT"/>
        </w:rPr>
        <w:t xml:space="preserve">, </w:t>
      </w:r>
      <w:r w:rsidR="008E64FD" w:rsidRPr="00907821">
        <w:rPr>
          <w:rFonts w:asciiTheme="minorHAnsi" w:hAnsiTheme="minorHAnsi" w:cstheme="minorHAnsi"/>
          <w:bCs/>
          <w:sz w:val="20"/>
          <w:lang w:val="it-IT"/>
        </w:rPr>
        <w:t>concessioni</w:t>
      </w:r>
      <w:r w:rsidR="0087199F" w:rsidRPr="00907821">
        <w:rPr>
          <w:rFonts w:asciiTheme="minorHAnsi" w:hAnsiTheme="minorHAnsi" w:cstheme="minorHAnsi"/>
          <w:bCs/>
          <w:sz w:val="20"/>
          <w:lang w:val="it-IT"/>
        </w:rPr>
        <w:t xml:space="preserve"> o una rinegoziazione del </w:t>
      </w:r>
      <w:r w:rsidR="00AC454B" w:rsidRPr="00907821">
        <w:rPr>
          <w:rFonts w:asciiTheme="minorHAnsi" w:hAnsiTheme="minorHAnsi" w:cstheme="minorHAnsi"/>
          <w:bCs/>
          <w:sz w:val="20"/>
          <w:lang w:val="it-IT"/>
        </w:rPr>
        <w:t>C</w:t>
      </w:r>
      <w:r w:rsidR="0087199F" w:rsidRPr="00907821">
        <w:rPr>
          <w:rFonts w:asciiTheme="minorHAnsi" w:hAnsiTheme="minorHAnsi" w:cstheme="minorHAnsi"/>
          <w:bCs/>
          <w:sz w:val="20"/>
          <w:lang w:val="it-IT"/>
        </w:rPr>
        <w:t>ontratto di servizio</w:t>
      </w:r>
      <w:r w:rsidR="008E64FD" w:rsidRPr="00907821">
        <w:rPr>
          <w:rFonts w:asciiTheme="minorHAnsi" w:hAnsiTheme="minorHAnsi" w:cstheme="minorHAnsi"/>
          <w:bCs/>
          <w:sz w:val="20"/>
          <w:lang w:val="it-IT"/>
        </w:rPr>
        <w:t xml:space="preserve"> siano sempre complete, corrette, accurate e veritiere</w:t>
      </w:r>
      <w:r w:rsidR="000F4BD1" w:rsidRPr="00907821">
        <w:rPr>
          <w:rFonts w:asciiTheme="minorHAnsi" w:hAnsiTheme="minorHAnsi" w:cstheme="minorHAnsi"/>
          <w:bCs/>
          <w:sz w:val="20"/>
          <w:lang w:val="it-IT"/>
        </w:rPr>
        <w:t>.</w:t>
      </w:r>
      <w:r w:rsidRPr="00907821">
        <w:rPr>
          <w:rFonts w:asciiTheme="minorHAnsi" w:hAnsiTheme="minorHAnsi" w:cstheme="minorHAnsi"/>
          <w:sz w:val="20"/>
          <w:lang w:val="it-IT"/>
        </w:rPr>
        <w:t xml:space="preserve">● </w:t>
      </w:r>
      <w:r w:rsidR="008E64FD" w:rsidRPr="00907821">
        <w:rPr>
          <w:rFonts w:asciiTheme="minorHAnsi" w:hAnsiTheme="minorHAnsi" w:cstheme="minorHAnsi"/>
          <w:sz w:val="20"/>
          <w:lang w:val="it-IT"/>
        </w:rPr>
        <w:t xml:space="preserve">Le attività afferenti eventuali </w:t>
      </w:r>
      <w:r w:rsidR="008E64FD" w:rsidRPr="00907821">
        <w:rPr>
          <w:rFonts w:asciiTheme="minorHAnsi" w:hAnsiTheme="minorHAnsi" w:cstheme="minorHAnsi"/>
          <w:b/>
          <w:sz w:val="20"/>
          <w:lang w:val="it-IT"/>
        </w:rPr>
        <w:t xml:space="preserve">controlli e visite ispettive </w:t>
      </w:r>
      <w:r w:rsidR="008E64FD" w:rsidRPr="00907821">
        <w:rPr>
          <w:rFonts w:asciiTheme="minorHAnsi" w:hAnsiTheme="minorHAnsi" w:cstheme="minorHAnsi"/>
          <w:sz w:val="20"/>
          <w:lang w:val="it-IT"/>
        </w:rPr>
        <w:t xml:space="preserve">devono assicurare la massima collaborazione da parte della Società, la </w:t>
      </w:r>
      <w:r w:rsidR="008E64FD" w:rsidRPr="00907821">
        <w:rPr>
          <w:rFonts w:asciiTheme="minorHAnsi" w:hAnsiTheme="minorHAnsi" w:cstheme="minorHAnsi"/>
          <w:b/>
          <w:sz w:val="20"/>
          <w:lang w:val="it-IT"/>
        </w:rPr>
        <w:t>totale trasparenza in tale collaborazione e l’assenza di interferenze o di ostacoli</w:t>
      </w:r>
      <w:r w:rsidR="008E64FD" w:rsidRPr="00907821">
        <w:rPr>
          <w:rFonts w:asciiTheme="minorHAnsi" w:hAnsiTheme="minorHAnsi" w:cstheme="minorHAnsi"/>
          <w:sz w:val="20"/>
          <w:lang w:val="it-IT"/>
        </w:rPr>
        <w:t xml:space="preserve"> nella attività ispettiva.</w:t>
      </w:r>
      <w:r w:rsidR="00B57745" w:rsidRPr="00907821">
        <w:rPr>
          <w:rFonts w:asciiTheme="minorHAnsi" w:hAnsiTheme="minorHAnsi" w:cstheme="minorHAnsi"/>
          <w:sz w:val="20"/>
          <w:lang w:val="it-IT"/>
        </w:rPr>
        <w:t xml:space="preserve"> Le visite e i controlli </w:t>
      </w:r>
      <w:r w:rsidR="000F4927" w:rsidRPr="00907821">
        <w:rPr>
          <w:rFonts w:asciiTheme="minorHAnsi" w:hAnsiTheme="minorHAnsi" w:cstheme="minorHAnsi"/>
          <w:sz w:val="20"/>
          <w:lang w:val="it-IT"/>
        </w:rPr>
        <w:t>– e le relative attività - sono verbalizzati per iscritto</w:t>
      </w:r>
      <w:r w:rsidR="00B57745" w:rsidRPr="00907821">
        <w:rPr>
          <w:rFonts w:asciiTheme="minorHAnsi" w:hAnsiTheme="minorHAnsi" w:cstheme="minorHAnsi"/>
          <w:sz w:val="20"/>
          <w:lang w:val="it-IT"/>
        </w:rPr>
        <w:t>.</w:t>
      </w:r>
      <w:r w:rsidR="00BF2AF1" w:rsidRPr="00907821">
        <w:rPr>
          <w:rFonts w:asciiTheme="minorHAnsi" w:hAnsiTheme="minorHAnsi" w:cstheme="minorHAnsi"/>
          <w:sz w:val="20"/>
          <w:lang w:val="it-IT"/>
        </w:rPr>
        <w:t xml:space="preserve"> </w:t>
      </w:r>
      <w:r w:rsidR="008E64FD" w:rsidRPr="00907821">
        <w:rPr>
          <w:rFonts w:asciiTheme="minorHAnsi" w:hAnsiTheme="minorHAnsi" w:cstheme="minorHAnsi"/>
          <w:sz w:val="20"/>
          <w:lang w:val="it-IT"/>
        </w:rPr>
        <w:t xml:space="preserve">In particolare, </w:t>
      </w:r>
      <w:r w:rsidR="00275B30" w:rsidRPr="00907821">
        <w:rPr>
          <w:rFonts w:asciiTheme="minorHAnsi" w:hAnsiTheme="minorHAnsi" w:cstheme="minorHAnsi"/>
          <w:sz w:val="20"/>
          <w:lang w:val="it-IT"/>
        </w:rPr>
        <w:t>devono essere regolamentate con chiarezza le modalità d</w:t>
      </w:r>
      <w:r w:rsidR="008E64FD" w:rsidRPr="00907821">
        <w:rPr>
          <w:rFonts w:asciiTheme="minorHAnsi" w:hAnsiTheme="minorHAnsi" w:cstheme="minorHAnsi"/>
          <w:sz w:val="20"/>
          <w:lang w:val="it-IT"/>
        </w:rPr>
        <w:t xml:space="preserve">’accesso in azienda di ispettori pubblici </w:t>
      </w:r>
      <w:r w:rsidR="00275B30" w:rsidRPr="00907821">
        <w:rPr>
          <w:rFonts w:asciiTheme="minorHAnsi" w:hAnsiTheme="minorHAnsi" w:cstheme="minorHAnsi"/>
          <w:sz w:val="20"/>
          <w:lang w:val="it-IT"/>
        </w:rPr>
        <w:t>con la previsione di</w:t>
      </w:r>
      <w:r w:rsidR="008E64FD" w:rsidRPr="00907821">
        <w:rPr>
          <w:rFonts w:asciiTheme="minorHAnsi" w:hAnsiTheme="minorHAnsi" w:cstheme="minorHAnsi"/>
          <w:sz w:val="20"/>
          <w:lang w:val="it-IT"/>
        </w:rPr>
        <w:t xml:space="preserve">: i) la </w:t>
      </w:r>
      <w:r w:rsidR="00275B30" w:rsidRPr="00907821">
        <w:rPr>
          <w:rFonts w:asciiTheme="minorHAnsi" w:hAnsiTheme="minorHAnsi" w:cstheme="minorHAnsi"/>
          <w:sz w:val="20"/>
          <w:lang w:val="it-IT"/>
        </w:rPr>
        <w:t xml:space="preserve">distinzione </w:t>
      </w:r>
      <w:r w:rsidR="008E64FD" w:rsidRPr="00907821">
        <w:rPr>
          <w:rFonts w:asciiTheme="minorHAnsi" w:hAnsiTheme="minorHAnsi" w:cstheme="minorHAnsi"/>
          <w:sz w:val="20"/>
          <w:lang w:val="it-IT"/>
        </w:rPr>
        <w:t>tra chi gestisce i rapporti con la PA durante le fasi ispettive</w:t>
      </w:r>
      <w:r w:rsidR="00275B30" w:rsidRPr="00907821">
        <w:rPr>
          <w:rFonts w:asciiTheme="minorHAnsi" w:hAnsiTheme="minorHAnsi" w:cstheme="minorHAnsi"/>
          <w:sz w:val="20"/>
          <w:lang w:val="it-IT"/>
        </w:rPr>
        <w:t>,</w:t>
      </w:r>
      <w:r w:rsidR="008E64FD" w:rsidRPr="00907821">
        <w:rPr>
          <w:rFonts w:asciiTheme="minorHAnsi" w:hAnsiTheme="minorHAnsi" w:cstheme="minorHAnsi"/>
          <w:sz w:val="20"/>
          <w:lang w:val="it-IT"/>
        </w:rPr>
        <w:t xml:space="preserve"> chi ha il compito di supervisionarne lo svolgimento</w:t>
      </w:r>
      <w:r w:rsidRPr="00907821">
        <w:rPr>
          <w:rFonts w:asciiTheme="minorHAnsi" w:hAnsiTheme="minorHAnsi" w:cstheme="minorHAnsi"/>
          <w:sz w:val="20"/>
          <w:lang w:val="it-IT"/>
        </w:rPr>
        <w:t xml:space="preserve"> </w:t>
      </w:r>
      <w:r w:rsidR="008E64FD" w:rsidRPr="00907821">
        <w:rPr>
          <w:rFonts w:asciiTheme="minorHAnsi" w:hAnsiTheme="minorHAnsi" w:cstheme="minorHAnsi"/>
          <w:sz w:val="20"/>
          <w:lang w:val="it-IT"/>
        </w:rPr>
        <w:t>(es. verifica verbale di ispezione)</w:t>
      </w:r>
      <w:r w:rsidR="00275B30" w:rsidRPr="00907821">
        <w:rPr>
          <w:rFonts w:asciiTheme="minorHAnsi" w:hAnsiTheme="minorHAnsi" w:cstheme="minorHAnsi"/>
          <w:sz w:val="20"/>
          <w:lang w:val="it-IT"/>
        </w:rPr>
        <w:t xml:space="preserve"> e chi è il responsabile di funzione dell’attività oggetto di verifica (responsabile “coinvolto”)</w:t>
      </w:r>
      <w:r w:rsidR="008E64FD" w:rsidRPr="00907821">
        <w:rPr>
          <w:rFonts w:asciiTheme="minorHAnsi" w:hAnsiTheme="minorHAnsi" w:cstheme="minorHAnsi"/>
          <w:sz w:val="20"/>
          <w:lang w:val="it-IT"/>
        </w:rPr>
        <w:t xml:space="preserve">; ii) la tempestiva segnalazione verso il responsabile </w:t>
      </w:r>
      <w:r w:rsidR="00B57745" w:rsidRPr="00907821">
        <w:rPr>
          <w:rFonts w:asciiTheme="minorHAnsi" w:hAnsiTheme="minorHAnsi" w:cstheme="minorHAnsi"/>
          <w:sz w:val="20"/>
          <w:lang w:val="it-IT"/>
        </w:rPr>
        <w:t xml:space="preserve">di funzione coinvolto </w:t>
      </w:r>
      <w:r w:rsidR="008E64FD" w:rsidRPr="00907821">
        <w:rPr>
          <w:rFonts w:asciiTheme="minorHAnsi" w:hAnsiTheme="minorHAnsi" w:cstheme="minorHAnsi"/>
          <w:sz w:val="20"/>
          <w:lang w:val="it-IT"/>
        </w:rPr>
        <w:t xml:space="preserve">dell’avvio dell’ispezione; iii) </w:t>
      </w:r>
      <w:r w:rsidR="00275B30" w:rsidRPr="00907821">
        <w:rPr>
          <w:rFonts w:asciiTheme="minorHAnsi" w:hAnsiTheme="minorHAnsi" w:cstheme="minorHAnsi"/>
          <w:sz w:val="20"/>
          <w:lang w:val="it-IT"/>
        </w:rPr>
        <w:t>l’obbligo del responsabile di funzione coinvolto di informare, i superiori gerarchici della verifica (laddove il responsabile sia l’amministratore delegato, l’informazione sarà resa all’organo amministrativo o all’assemblea dei soci, laddove l’organo amministrativo sia monocratico)</w:t>
      </w:r>
      <w:r w:rsidR="000F4927" w:rsidRPr="00907821">
        <w:rPr>
          <w:rFonts w:asciiTheme="minorHAnsi" w:hAnsiTheme="minorHAnsi" w:cstheme="minorHAnsi"/>
          <w:sz w:val="20"/>
          <w:lang w:val="it-IT"/>
        </w:rPr>
        <w:t xml:space="preserve">; l’obbligo di </w:t>
      </w:r>
      <w:r w:rsidR="008E64FD" w:rsidRPr="00907821">
        <w:rPr>
          <w:rFonts w:asciiTheme="minorHAnsi" w:hAnsiTheme="minorHAnsi" w:cstheme="minorHAnsi"/>
          <w:sz w:val="20"/>
          <w:lang w:val="it-IT"/>
        </w:rPr>
        <w:t>segnala</w:t>
      </w:r>
      <w:r w:rsidR="000F4927" w:rsidRPr="00907821">
        <w:rPr>
          <w:rFonts w:asciiTheme="minorHAnsi" w:hAnsiTheme="minorHAnsi" w:cstheme="minorHAnsi"/>
          <w:sz w:val="20"/>
          <w:lang w:val="it-IT"/>
        </w:rPr>
        <w:t>re</w:t>
      </w:r>
      <w:r w:rsidR="008E64FD" w:rsidRPr="00907821">
        <w:rPr>
          <w:rFonts w:asciiTheme="minorHAnsi" w:hAnsiTheme="minorHAnsi" w:cstheme="minorHAnsi"/>
          <w:sz w:val="20"/>
          <w:lang w:val="it-IT"/>
        </w:rPr>
        <w:t xml:space="preserve"> immediata</w:t>
      </w:r>
      <w:r w:rsidR="000F4927" w:rsidRPr="00907821">
        <w:rPr>
          <w:rFonts w:asciiTheme="minorHAnsi" w:hAnsiTheme="minorHAnsi" w:cstheme="minorHAnsi"/>
          <w:sz w:val="20"/>
          <w:lang w:val="it-IT"/>
        </w:rPr>
        <w:t>mente</w:t>
      </w:r>
      <w:r w:rsidR="008E64FD" w:rsidRPr="00907821">
        <w:rPr>
          <w:rFonts w:asciiTheme="minorHAnsi" w:hAnsiTheme="minorHAnsi" w:cstheme="minorHAnsi"/>
          <w:sz w:val="20"/>
          <w:lang w:val="it-IT"/>
        </w:rPr>
        <w:t xml:space="preserve"> </w:t>
      </w:r>
      <w:r w:rsidR="000F4927" w:rsidRPr="00907821">
        <w:rPr>
          <w:rFonts w:asciiTheme="minorHAnsi" w:hAnsiTheme="minorHAnsi" w:cstheme="minorHAnsi"/>
          <w:sz w:val="20"/>
          <w:lang w:val="it-IT"/>
        </w:rPr>
        <w:t>– nonché l’</w:t>
      </w:r>
      <w:r w:rsidR="00B57745" w:rsidRPr="00907821">
        <w:rPr>
          <w:rFonts w:asciiTheme="minorHAnsi" w:hAnsiTheme="minorHAnsi" w:cstheme="minorHAnsi"/>
          <w:sz w:val="20"/>
          <w:lang w:val="it-IT"/>
        </w:rPr>
        <w:t>indicazione nel</w:t>
      </w:r>
      <w:r w:rsidR="008E64FD" w:rsidRPr="00907821">
        <w:rPr>
          <w:rFonts w:asciiTheme="minorHAnsi" w:hAnsiTheme="minorHAnsi" w:cstheme="minorHAnsi"/>
          <w:sz w:val="20"/>
          <w:lang w:val="it-IT"/>
        </w:rPr>
        <w:t xml:space="preserve"> report periodico </w:t>
      </w:r>
      <w:r w:rsidR="000F4927" w:rsidRPr="00907821">
        <w:rPr>
          <w:rFonts w:asciiTheme="minorHAnsi" w:hAnsiTheme="minorHAnsi" w:cstheme="minorHAnsi"/>
          <w:sz w:val="20"/>
          <w:lang w:val="it-IT"/>
        </w:rPr>
        <w:t xml:space="preserve">reso </w:t>
      </w:r>
      <w:r w:rsidR="008E64FD" w:rsidRPr="00907821">
        <w:rPr>
          <w:rFonts w:asciiTheme="minorHAnsi" w:hAnsiTheme="minorHAnsi" w:cstheme="minorHAnsi"/>
          <w:sz w:val="20"/>
          <w:lang w:val="it-IT"/>
        </w:rPr>
        <w:t xml:space="preserve">all’Organismo di Vigilanza </w:t>
      </w:r>
      <w:r w:rsidR="000F4927" w:rsidRPr="00907821">
        <w:rPr>
          <w:rFonts w:asciiTheme="minorHAnsi" w:hAnsiTheme="minorHAnsi" w:cstheme="minorHAnsi"/>
          <w:sz w:val="20"/>
          <w:lang w:val="it-IT"/>
        </w:rPr>
        <w:t xml:space="preserve">- </w:t>
      </w:r>
      <w:r w:rsidR="008E64FD" w:rsidRPr="00907821">
        <w:rPr>
          <w:rFonts w:asciiTheme="minorHAnsi" w:hAnsiTheme="minorHAnsi" w:cstheme="minorHAnsi"/>
          <w:sz w:val="20"/>
          <w:lang w:val="it-IT"/>
        </w:rPr>
        <w:t xml:space="preserve">le ispezioni </w:t>
      </w:r>
      <w:r w:rsidR="000F4927" w:rsidRPr="00907821">
        <w:rPr>
          <w:rFonts w:asciiTheme="minorHAnsi" w:hAnsiTheme="minorHAnsi" w:cstheme="minorHAnsi"/>
          <w:sz w:val="20"/>
          <w:lang w:val="it-IT"/>
        </w:rPr>
        <w:t>intervenute</w:t>
      </w:r>
      <w:r w:rsidR="008E64FD" w:rsidRPr="00907821">
        <w:rPr>
          <w:rFonts w:asciiTheme="minorHAnsi" w:hAnsiTheme="minorHAnsi" w:cstheme="minorHAnsi"/>
          <w:sz w:val="20"/>
          <w:lang w:val="it-IT"/>
        </w:rPr>
        <w:t>.</w:t>
      </w:r>
    </w:p>
    <w:p w14:paraId="6D35A103" w14:textId="77777777" w:rsidR="00E020E9" w:rsidRPr="00907821" w:rsidRDefault="00E020E9" w:rsidP="00E020E9">
      <w:pPr>
        <w:tabs>
          <w:tab w:val="left" w:pos="1134"/>
        </w:tabs>
        <w:autoSpaceDE w:val="0"/>
        <w:autoSpaceDN w:val="0"/>
        <w:adjustRightInd w:val="0"/>
        <w:spacing w:line="240" w:lineRule="auto"/>
        <w:ind w:right="-142"/>
        <w:rPr>
          <w:rFonts w:asciiTheme="minorHAnsi" w:hAnsiTheme="minorHAnsi" w:cstheme="minorHAnsi"/>
          <w:sz w:val="20"/>
          <w:highlight w:val="yellow"/>
          <w:lang w:val="it-IT"/>
        </w:rPr>
      </w:pPr>
    </w:p>
    <w:p w14:paraId="3D6ED9D0" w14:textId="77777777" w:rsidR="00247D2E" w:rsidRPr="00907821" w:rsidRDefault="00BF2AF1" w:rsidP="00247D2E">
      <w:pPr>
        <w:spacing w:line="240" w:lineRule="auto"/>
        <w:ind w:right="-142"/>
        <w:rPr>
          <w:rFonts w:asciiTheme="minorHAnsi" w:hAnsiTheme="minorHAnsi" w:cstheme="minorHAnsi"/>
          <w:bCs/>
          <w:sz w:val="20"/>
          <w:lang w:val="it-IT"/>
        </w:rPr>
      </w:pPr>
      <w:r w:rsidRPr="00907821">
        <w:rPr>
          <w:rFonts w:asciiTheme="minorHAnsi" w:hAnsiTheme="minorHAnsi" w:cstheme="minorHAnsi"/>
          <w:bCs/>
          <w:sz w:val="20"/>
          <w:lang w:val="it-IT"/>
        </w:rPr>
        <w:t xml:space="preserve">Le attività sensibili </w:t>
      </w:r>
      <w:r w:rsidR="00243F62" w:rsidRPr="00907821">
        <w:rPr>
          <w:rFonts w:asciiTheme="minorHAnsi" w:hAnsiTheme="minorHAnsi" w:cstheme="minorHAnsi"/>
          <w:bCs/>
          <w:sz w:val="20"/>
          <w:lang w:val="it-IT"/>
        </w:rPr>
        <w:t xml:space="preserve">comprese nelle macroaree </w:t>
      </w:r>
      <w:r w:rsidRPr="00907821">
        <w:rPr>
          <w:rFonts w:asciiTheme="minorHAnsi" w:hAnsiTheme="minorHAnsi" w:cstheme="minorHAnsi"/>
          <w:bCs/>
          <w:sz w:val="20"/>
          <w:lang w:val="it-IT"/>
        </w:rPr>
        <w:t>n. 8, 9, 10 e 12 sono svolte nel rispetto dei seguenti protocolli e principi</w:t>
      </w:r>
      <w:r w:rsidR="004447AC" w:rsidRPr="00907821">
        <w:rPr>
          <w:rFonts w:asciiTheme="minorHAnsi" w:hAnsiTheme="minorHAnsi" w:cstheme="minorHAnsi"/>
          <w:bCs/>
          <w:sz w:val="20"/>
          <w:lang w:val="it-IT"/>
        </w:rPr>
        <w:t>, che devono essere recepiti anche nelle procedure, regolamenti e circolari interne regolanti tali attività</w:t>
      </w:r>
      <w:r w:rsidRPr="00907821">
        <w:rPr>
          <w:rFonts w:asciiTheme="minorHAnsi" w:hAnsiTheme="minorHAnsi" w:cstheme="minorHAnsi"/>
          <w:bCs/>
          <w:sz w:val="20"/>
          <w:lang w:val="it-IT"/>
        </w:rPr>
        <w:t>.</w:t>
      </w:r>
      <w:r w:rsidR="00247D2E" w:rsidRPr="00907821">
        <w:rPr>
          <w:rFonts w:asciiTheme="minorHAnsi" w:hAnsiTheme="minorHAnsi" w:cstheme="minorHAnsi"/>
          <w:bCs/>
          <w:sz w:val="20"/>
          <w:lang w:val="it-IT"/>
        </w:rPr>
        <w:t xml:space="preserve"> </w:t>
      </w:r>
    </w:p>
    <w:p w14:paraId="60A6E5CA" w14:textId="77777777" w:rsidR="00243F62" w:rsidRPr="00907821" w:rsidRDefault="00243F62" w:rsidP="00247D2E">
      <w:pPr>
        <w:spacing w:line="240" w:lineRule="auto"/>
        <w:ind w:right="-142"/>
        <w:rPr>
          <w:rFonts w:asciiTheme="minorHAnsi" w:hAnsiTheme="minorHAnsi" w:cstheme="minorHAnsi"/>
          <w:bCs/>
          <w:sz w:val="20"/>
          <w:lang w:val="it-IT"/>
        </w:rPr>
      </w:pPr>
    </w:p>
    <w:p w14:paraId="7DCA5F6E" w14:textId="77777777" w:rsidR="008E64FD" w:rsidRPr="00907821" w:rsidRDefault="005F6270" w:rsidP="008E64FD">
      <w:pPr>
        <w:tabs>
          <w:tab w:val="num" w:pos="709"/>
        </w:tabs>
        <w:spacing w:line="240" w:lineRule="auto"/>
        <w:ind w:right="-142"/>
        <w:rPr>
          <w:rFonts w:asciiTheme="minorHAnsi" w:hAnsiTheme="minorHAnsi" w:cstheme="minorHAnsi"/>
          <w:sz w:val="20"/>
          <w:lang w:val="it-IT"/>
        </w:rPr>
      </w:pPr>
      <w:r w:rsidRPr="00907821">
        <w:rPr>
          <w:rFonts w:asciiTheme="minorHAnsi" w:hAnsiTheme="minorHAnsi" w:cstheme="minorHAnsi"/>
          <w:b/>
          <w:bCs/>
          <w:sz w:val="20"/>
          <w:lang w:val="it-IT"/>
        </w:rPr>
        <w:t xml:space="preserve">● </w:t>
      </w:r>
      <w:r w:rsidR="008E64FD" w:rsidRPr="00907821">
        <w:rPr>
          <w:rFonts w:asciiTheme="minorHAnsi" w:hAnsiTheme="minorHAnsi" w:cstheme="minorHAnsi"/>
          <w:b/>
          <w:sz w:val="20"/>
          <w:lang w:val="it-IT"/>
        </w:rPr>
        <w:t>L’instaurazione di rapporti contrattuali, in particolare di fornitura di beni e servizi, è basato sul</w:t>
      </w:r>
      <w:r w:rsidR="008E64FD" w:rsidRPr="00907821">
        <w:rPr>
          <w:rFonts w:asciiTheme="minorHAnsi" w:hAnsiTheme="minorHAnsi" w:cstheme="minorHAnsi"/>
          <w:sz w:val="20"/>
          <w:lang w:val="it-IT"/>
        </w:rPr>
        <w:t xml:space="preserve"> </w:t>
      </w:r>
      <w:r w:rsidR="008E64FD" w:rsidRPr="00907821">
        <w:rPr>
          <w:rFonts w:asciiTheme="minorHAnsi" w:hAnsiTheme="minorHAnsi" w:cstheme="minorHAnsi"/>
          <w:b/>
          <w:sz w:val="20"/>
          <w:lang w:val="it-IT"/>
        </w:rPr>
        <w:t>principio di imparzialità</w:t>
      </w:r>
      <w:r w:rsidR="008E64FD" w:rsidRPr="00907821">
        <w:rPr>
          <w:rFonts w:asciiTheme="minorHAnsi" w:hAnsiTheme="minorHAnsi" w:cstheme="minorHAnsi"/>
          <w:sz w:val="20"/>
          <w:lang w:val="it-IT"/>
        </w:rPr>
        <w:t xml:space="preserve"> e</w:t>
      </w:r>
      <w:r w:rsidR="000F4927" w:rsidRPr="00907821">
        <w:rPr>
          <w:rFonts w:asciiTheme="minorHAnsi" w:hAnsiTheme="minorHAnsi" w:cstheme="minorHAnsi"/>
          <w:sz w:val="20"/>
          <w:lang w:val="it-IT"/>
        </w:rPr>
        <w:t>,</w:t>
      </w:r>
      <w:r w:rsidR="008E64FD" w:rsidRPr="00907821">
        <w:rPr>
          <w:rFonts w:asciiTheme="minorHAnsi" w:hAnsiTheme="minorHAnsi" w:cstheme="minorHAnsi"/>
          <w:sz w:val="20"/>
          <w:lang w:val="it-IT"/>
        </w:rPr>
        <w:t xml:space="preserve"> pertanto</w:t>
      </w:r>
      <w:r w:rsidR="000F4927" w:rsidRPr="00907821">
        <w:rPr>
          <w:rFonts w:asciiTheme="minorHAnsi" w:hAnsiTheme="minorHAnsi" w:cstheme="minorHAnsi"/>
          <w:sz w:val="20"/>
          <w:lang w:val="it-IT"/>
        </w:rPr>
        <w:t>,</w:t>
      </w:r>
      <w:r w:rsidR="008E64FD" w:rsidRPr="00907821">
        <w:rPr>
          <w:rFonts w:asciiTheme="minorHAnsi" w:hAnsiTheme="minorHAnsi" w:cstheme="minorHAnsi"/>
          <w:sz w:val="20"/>
          <w:lang w:val="it-IT"/>
        </w:rPr>
        <w:t xml:space="preserve"> prevede la previa definizione in generale di: i) ruoli, responsabilità e modalità per la selezione </w:t>
      </w:r>
      <w:r w:rsidR="008E64FD" w:rsidRPr="00907821">
        <w:rPr>
          <w:rFonts w:asciiTheme="minorHAnsi" w:hAnsiTheme="minorHAnsi" w:cstheme="minorHAnsi"/>
          <w:sz w:val="20"/>
          <w:lang w:val="it-IT"/>
        </w:rPr>
        <w:lastRenderedPageBreak/>
        <w:t>dei fornitori; ii) soglie e condizioni oltre le quali deve essere svolta una gara tra più fornitori (i.e. anche con la raccolta di più offerte) nel caso di nuove forniture di prodotti/servizi/consulenze o periodicamente per mettere in competizione</w:t>
      </w:r>
      <w:r w:rsidR="00AF111A" w:rsidRPr="00907821">
        <w:rPr>
          <w:rFonts w:asciiTheme="minorHAnsi" w:hAnsiTheme="minorHAnsi" w:cstheme="minorHAnsi"/>
          <w:sz w:val="20"/>
          <w:lang w:val="it-IT"/>
        </w:rPr>
        <w:t xml:space="preserve"> pubblica</w:t>
      </w:r>
      <w:r w:rsidR="008E64FD" w:rsidRPr="00907821">
        <w:rPr>
          <w:rFonts w:asciiTheme="minorHAnsi" w:hAnsiTheme="minorHAnsi" w:cstheme="minorHAnsi"/>
          <w:sz w:val="20"/>
          <w:lang w:val="it-IT"/>
        </w:rPr>
        <w:t xml:space="preserve"> i fornitori in essere; iii) ruoli, responsabilità e modalità per la definizione della lista di fornitori </w:t>
      </w:r>
      <w:r w:rsidR="000F4927" w:rsidRPr="00907821">
        <w:rPr>
          <w:rFonts w:asciiTheme="minorHAnsi" w:hAnsiTheme="minorHAnsi" w:cstheme="minorHAnsi"/>
          <w:sz w:val="20"/>
          <w:lang w:val="it-IT"/>
        </w:rPr>
        <w:t xml:space="preserve">a </w:t>
      </w:r>
      <w:r w:rsidR="008E64FD" w:rsidRPr="00907821">
        <w:rPr>
          <w:rFonts w:asciiTheme="minorHAnsi" w:hAnsiTheme="minorHAnsi" w:cstheme="minorHAnsi"/>
          <w:sz w:val="20"/>
          <w:lang w:val="it-IT"/>
        </w:rPr>
        <w:t>cui inviare richiesta di offerta, per la valutazione e registrazione delle offerte ricevute e per l’approvazione del fornitore da utilizzare; iv) modalità e strumenti attraverso i quali viene effettuato il processo di qualifica dei potenziali fornitori; v) ruoli, criteri e modalità attraverso le quali è effettuato il monitoraggio dei fornitori al fine di valutare se lo stesso garantisca, nel tempo, il livello di servizio richiesto; vi) condizioni in presenza delle quali occorra procedere ad una nuova qualifica o prevedere la cessazione del rapporto di fornitura; vii) modalità per la gestione dei reclami relativi ai fornitori derivanti da problematiche relative alla fornitura ; viii) modalità per assicurare la tracciabilità delle attività svolte; ix) condizioni per le quali possano essere effettuati acquisti da fornitori non qualificati (ad esempio, per ragioni urgenza).</w:t>
      </w:r>
    </w:p>
    <w:p w14:paraId="57BBF220" w14:textId="77777777" w:rsidR="001D368F" w:rsidRPr="00907821" w:rsidRDefault="001D368F" w:rsidP="001D368F">
      <w:pPr>
        <w:tabs>
          <w:tab w:val="clear" w:pos="426"/>
        </w:tabs>
        <w:autoSpaceDE w:val="0"/>
        <w:autoSpaceDN w:val="0"/>
        <w:adjustRightInd w:val="0"/>
        <w:spacing w:line="240" w:lineRule="auto"/>
        <w:ind w:right="-142"/>
        <w:rPr>
          <w:rFonts w:asciiTheme="minorHAnsi" w:hAnsiTheme="minorHAnsi" w:cstheme="minorHAnsi"/>
          <w:bCs/>
          <w:sz w:val="20"/>
          <w:lang w:val="it-IT"/>
        </w:rPr>
      </w:pPr>
      <w:r w:rsidRPr="00907821">
        <w:rPr>
          <w:rFonts w:asciiTheme="minorHAnsi" w:hAnsiTheme="minorHAnsi" w:cstheme="minorHAnsi"/>
          <w:b/>
          <w:bCs/>
          <w:sz w:val="20"/>
          <w:lang w:val="it-IT"/>
        </w:rPr>
        <w:t xml:space="preserve">● </w:t>
      </w:r>
      <w:r w:rsidR="000F4927" w:rsidRPr="00907821">
        <w:rPr>
          <w:rFonts w:asciiTheme="minorHAnsi" w:hAnsiTheme="minorHAnsi" w:cstheme="minorHAnsi"/>
          <w:sz w:val="20"/>
          <w:lang w:val="it-IT"/>
        </w:rPr>
        <w:t>Ulteriormente,</w:t>
      </w:r>
      <w:r w:rsidR="000F4927" w:rsidRPr="00907821">
        <w:rPr>
          <w:rFonts w:asciiTheme="minorHAnsi" w:hAnsiTheme="minorHAnsi" w:cstheme="minorHAnsi"/>
          <w:b/>
          <w:bCs/>
          <w:sz w:val="20"/>
          <w:lang w:val="it-IT"/>
        </w:rPr>
        <w:t xml:space="preserve"> l’</w:t>
      </w:r>
      <w:r w:rsidRPr="00907821">
        <w:rPr>
          <w:rFonts w:asciiTheme="minorHAnsi" w:hAnsiTheme="minorHAnsi" w:cstheme="minorHAnsi"/>
          <w:b/>
          <w:bCs/>
          <w:sz w:val="20"/>
          <w:lang w:val="it-IT"/>
        </w:rPr>
        <w:t>affidamento da parte del C.d.A. di incarichi esterni deve sempre avvenire nel rispetto dei seguenti presupposti di legittimità</w:t>
      </w:r>
      <w:r w:rsidRPr="00907821">
        <w:rPr>
          <w:rFonts w:asciiTheme="minorHAnsi" w:hAnsiTheme="minorHAnsi" w:cstheme="minorHAnsi"/>
          <w:bCs/>
          <w:sz w:val="20"/>
          <w:lang w:val="it-IT"/>
        </w:rPr>
        <w:t xml:space="preserve">: (i) l'oggetto della prestazione deve corrispondere alle competenze attribuite alla Società, ad obiettivi e progetti specifici e determinati e deve risultare coerente con le esigenze della Società; ii) la Società deve avere preliminarmente accertato l'impossibilità oggettiva di utilizzare le risorse umane disponibili al suo interno; iii) la prestazione deve essere di natura temporanea e altamente qualificata; l'eventuale proroga dell'incarico originario è consentita, in via eccezionale, al solo fine di completare il progetto e per ritardi non imputabili al </w:t>
      </w:r>
      <w:r w:rsidR="000F4927" w:rsidRPr="00907821">
        <w:rPr>
          <w:rFonts w:asciiTheme="minorHAnsi" w:hAnsiTheme="minorHAnsi" w:cstheme="minorHAnsi"/>
          <w:bCs/>
          <w:sz w:val="20"/>
          <w:lang w:val="it-IT"/>
        </w:rPr>
        <w:t>fornitore</w:t>
      </w:r>
      <w:r w:rsidRPr="00907821">
        <w:rPr>
          <w:rFonts w:asciiTheme="minorHAnsi" w:hAnsiTheme="minorHAnsi" w:cstheme="minorHAnsi"/>
          <w:bCs/>
          <w:sz w:val="20"/>
          <w:lang w:val="it-IT"/>
        </w:rPr>
        <w:t>, ferma restando la misura del compenso pattuito in sede di affidamento dell'incarico; iv) devono essere preventivamente determinati durata, luogo, oggetto e compenso dell</w:t>
      </w:r>
      <w:r w:rsidR="000F4927" w:rsidRPr="00907821">
        <w:rPr>
          <w:rFonts w:asciiTheme="minorHAnsi" w:hAnsiTheme="minorHAnsi" w:cstheme="minorHAnsi"/>
          <w:bCs/>
          <w:sz w:val="20"/>
          <w:lang w:val="it-IT"/>
        </w:rPr>
        <w:t>’incarico</w:t>
      </w:r>
      <w:r w:rsidRPr="00907821">
        <w:rPr>
          <w:rFonts w:asciiTheme="minorHAnsi" w:hAnsiTheme="minorHAnsi" w:cstheme="minorHAnsi"/>
          <w:bCs/>
          <w:sz w:val="20"/>
          <w:lang w:val="it-IT"/>
        </w:rPr>
        <w:t>. I</w:t>
      </w:r>
      <w:r w:rsidR="000F4927" w:rsidRPr="00907821">
        <w:rPr>
          <w:rFonts w:asciiTheme="minorHAnsi" w:hAnsiTheme="minorHAnsi" w:cstheme="minorHAnsi"/>
          <w:bCs/>
          <w:sz w:val="20"/>
          <w:lang w:val="it-IT"/>
        </w:rPr>
        <w:t>noltre, devono sussistere regole determinate che individuino chiaramente</w:t>
      </w:r>
      <w:r w:rsidRPr="00907821">
        <w:rPr>
          <w:rFonts w:asciiTheme="minorHAnsi" w:hAnsiTheme="minorHAnsi" w:cstheme="minorHAnsi"/>
          <w:bCs/>
          <w:sz w:val="20"/>
          <w:lang w:val="it-IT"/>
        </w:rPr>
        <w:t>: (i) la modalità per la scelta dei soggetti</w:t>
      </w:r>
      <w:r w:rsidR="000F4927" w:rsidRPr="00907821">
        <w:rPr>
          <w:rFonts w:asciiTheme="minorHAnsi" w:hAnsiTheme="minorHAnsi" w:cstheme="minorHAnsi"/>
          <w:bCs/>
          <w:sz w:val="20"/>
          <w:lang w:val="it-IT"/>
        </w:rPr>
        <w:t xml:space="preserve"> a cui affidare un incarico</w:t>
      </w:r>
      <w:r w:rsidRPr="00907821">
        <w:rPr>
          <w:rFonts w:asciiTheme="minorHAnsi" w:hAnsiTheme="minorHAnsi" w:cstheme="minorHAnsi"/>
          <w:bCs/>
          <w:sz w:val="20"/>
          <w:lang w:val="it-IT"/>
        </w:rPr>
        <w:t>; (ii) la modalità per la formalizzazione degli incarichi; (iii) la modalità di svolgimento degli incarichi e del relativo controllo</w:t>
      </w:r>
      <w:r w:rsidR="000F4927" w:rsidRPr="00907821">
        <w:rPr>
          <w:rFonts w:asciiTheme="minorHAnsi" w:hAnsiTheme="minorHAnsi" w:cstheme="minorHAnsi"/>
          <w:bCs/>
          <w:sz w:val="20"/>
          <w:lang w:val="it-IT"/>
        </w:rPr>
        <w:t xml:space="preserve">; (iv) </w:t>
      </w:r>
      <w:r w:rsidRPr="00907821">
        <w:rPr>
          <w:rFonts w:asciiTheme="minorHAnsi" w:hAnsiTheme="minorHAnsi" w:cstheme="minorHAnsi"/>
          <w:bCs/>
          <w:sz w:val="20"/>
          <w:lang w:val="it-IT"/>
        </w:rPr>
        <w:t xml:space="preserve">le condizioni </w:t>
      </w:r>
      <w:r w:rsidR="000F4927" w:rsidRPr="00907821">
        <w:rPr>
          <w:rFonts w:asciiTheme="minorHAnsi" w:hAnsiTheme="minorHAnsi" w:cstheme="minorHAnsi"/>
          <w:bCs/>
          <w:sz w:val="20"/>
          <w:lang w:val="it-IT"/>
        </w:rPr>
        <w:t xml:space="preserve">(che devono essere documentate per iscritto) </w:t>
      </w:r>
      <w:r w:rsidRPr="00907821">
        <w:rPr>
          <w:rFonts w:asciiTheme="minorHAnsi" w:hAnsiTheme="minorHAnsi" w:cstheme="minorHAnsi"/>
          <w:bCs/>
          <w:sz w:val="20"/>
          <w:lang w:val="it-IT"/>
        </w:rPr>
        <w:t>per il conferimento di incarichi in via diretta</w:t>
      </w:r>
      <w:r w:rsidR="000F4927" w:rsidRPr="00907821">
        <w:rPr>
          <w:rFonts w:asciiTheme="minorHAnsi" w:hAnsiTheme="minorHAnsi" w:cstheme="minorHAnsi"/>
          <w:bCs/>
          <w:sz w:val="20"/>
          <w:lang w:val="it-IT"/>
        </w:rPr>
        <w:t>,</w:t>
      </w:r>
      <w:r w:rsidRPr="00907821">
        <w:rPr>
          <w:rFonts w:asciiTheme="minorHAnsi" w:hAnsiTheme="minorHAnsi" w:cstheme="minorHAnsi"/>
          <w:bCs/>
          <w:sz w:val="20"/>
          <w:lang w:val="it-IT"/>
        </w:rPr>
        <w:t xml:space="preserve"> senza esperimento di procedura comparativa</w:t>
      </w:r>
      <w:r w:rsidR="000F4927" w:rsidRPr="00907821">
        <w:rPr>
          <w:rFonts w:asciiTheme="minorHAnsi" w:hAnsiTheme="minorHAnsi" w:cstheme="minorHAnsi"/>
          <w:bCs/>
          <w:sz w:val="20"/>
          <w:lang w:val="it-IT"/>
        </w:rPr>
        <w:t>, e le modalità di assegnazione di tali tipologie di incarico</w:t>
      </w:r>
      <w:r w:rsidRPr="00907821">
        <w:rPr>
          <w:rFonts w:asciiTheme="minorHAnsi" w:hAnsiTheme="minorHAnsi" w:cstheme="minorHAnsi"/>
          <w:bCs/>
          <w:sz w:val="20"/>
          <w:lang w:val="it-IT"/>
        </w:rPr>
        <w:t>.</w:t>
      </w:r>
    </w:p>
    <w:p w14:paraId="60449681" w14:textId="77777777" w:rsidR="001D368F" w:rsidRPr="00907821" w:rsidRDefault="001D368F" w:rsidP="001D368F">
      <w:pPr>
        <w:tabs>
          <w:tab w:val="clear" w:pos="426"/>
        </w:tabs>
        <w:autoSpaceDE w:val="0"/>
        <w:autoSpaceDN w:val="0"/>
        <w:adjustRightInd w:val="0"/>
        <w:spacing w:line="240" w:lineRule="auto"/>
        <w:ind w:right="-142"/>
        <w:rPr>
          <w:rFonts w:asciiTheme="minorHAnsi" w:hAnsiTheme="minorHAnsi" w:cstheme="minorHAnsi"/>
          <w:sz w:val="20"/>
          <w:lang w:val="it-IT"/>
        </w:rPr>
      </w:pPr>
      <w:r w:rsidRPr="00907821">
        <w:rPr>
          <w:rFonts w:asciiTheme="minorHAnsi" w:hAnsiTheme="minorHAnsi" w:cstheme="minorHAnsi"/>
          <w:b/>
          <w:bCs/>
          <w:sz w:val="20"/>
          <w:lang w:val="it-IT"/>
        </w:rPr>
        <w:t xml:space="preserve">● </w:t>
      </w:r>
      <w:r w:rsidRPr="00907821">
        <w:rPr>
          <w:rFonts w:asciiTheme="minorHAnsi" w:hAnsiTheme="minorHAnsi" w:cstheme="minorHAnsi"/>
          <w:sz w:val="20"/>
          <w:lang w:val="it-IT"/>
        </w:rPr>
        <w:t xml:space="preserve">La </w:t>
      </w:r>
      <w:r w:rsidRPr="00907821" w:rsidDel="00514228">
        <w:rPr>
          <w:rFonts w:asciiTheme="minorHAnsi" w:hAnsiTheme="minorHAnsi" w:cstheme="minorHAnsi"/>
          <w:b/>
          <w:sz w:val="20"/>
          <w:lang w:val="it-IT"/>
        </w:rPr>
        <w:t>selezione del personale</w:t>
      </w:r>
      <w:r w:rsidRPr="00907821" w:rsidDel="00514228">
        <w:rPr>
          <w:rFonts w:asciiTheme="minorHAnsi" w:hAnsiTheme="minorHAnsi" w:cstheme="minorHAnsi"/>
          <w:sz w:val="20"/>
          <w:lang w:val="it-IT"/>
        </w:rPr>
        <w:t xml:space="preserve"> </w:t>
      </w:r>
      <w:r w:rsidRPr="00907821">
        <w:rPr>
          <w:rFonts w:asciiTheme="minorHAnsi" w:hAnsiTheme="minorHAnsi" w:cstheme="minorHAnsi"/>
          <w:sz w:val="20"/>
          <w:lang w:val="it-IT"/>
        </w:rPr>
        <w:t xml:space="preserve">deve essere svolta con modalità tali da </w:t>
      </w:r>
      <w:r w:rsidRPr="00907821" w:rsidDel="00514228">
        <w:rPr>
          <w:rFonts w:asciiTheme="minorHAnsi" w:hAnsiTheme="minorHAnsi" w:cstheme="minorHAnsi"/>
          <w:sz w:val="20"/>
          <w:lang w:val="it-IT"/>
        </w:rPr>
        <w:t>garantire pari opportunità nell’accesso all’impiego, il rispetto dei Contratti Collettivi Nazionali applicabili, la trasparenza, l’economicità e la tempestività dei processi di selezione</w:t>
      </w:r>
      <w:r w:rsidRPr="00907821">
        <w:rPr>
          <w:rFonts w:asciiTheme="minorHAnsi" w:hAnsiTheme="minorHAnsi" w:cstheme="minorHAnsi"/>
          <w:sz w:val="20"/>
          <w:lang w:val="it-IT"/>
        </w:rPr>
        <w:t>, oltre al rispetto delle norme di legge applicabili</w:t>
      </w:r>
      <w:r w:rsidRPr="00907821" w:rsidDel="00514228">
        <w:rPr>
          <w:rFonts w:asciiTheme="minorHAnsi" w:hAnsiTheme="minorHAnsi" w:cstheme="minorHAnsi"/>
          <w:sz w:val="20"/>
          <w:lang w:val="it-IT"/>
        </w:rPr>
        <w:t>.</w:t>
      </w:r>
    </w:p>
    <w:p w14:paraId="424ECDBF" w14:textId="77777777" w:rsidR="001D368F" w:rsidRPr="00907821" w:rsidRDefault="001D368F" w:rsidP="001D368F">
      <w:pPr>
        <w:spacing w:line="240" w:lineRule="auto"/>
        <w:ind w:right="-142"/>
        <w:rPr>
          <w:rFonts w:asciiTheme="minorHAnsi" w:hAnsiTheme="minorHAnsi" w:cstheme="minorHAnsi"/>
          <w:sz w:val="20"/>
          <w:lang w:val="it-IT"/>
        </w:rPr>
      </w:pPr>
      <w:r w:rsidRPr="00907821">
        <w:rPr>
          <w:rFonts w:asciiTheme="minorHAnsi" w:hAnsiTheme="minorHAnsi" w:cstheme="minorHAnsi"/>
          <w:b/>
          <w:bCs/>
          <w:sz w:val="20"/>
          <w:lang w:val="it-IT"/>
        </w:rPr>
        <w:t xml:space="preserve">● </w:t>
      </w:r>
      <w:r w:rsidRPr="00907821">
        <w:rPr>
          <w:rFonts w:asciiTheme="minorHAnsi" w:hAnsiTheme="minorHAnsi" w:cstheme="minorHAnsi"/>
          <w:bCs/>
          <w:sz w:val="20"/>
          <w:lang w:val="it-IT"/>
        </w:rPr>
        <w:t xml:space="preserve">La attività sensibili quali </w:t>
      </w:r>
      <w:r w:rsidRPr="00907821">
        <w:rPr>
          <w:rFonts w:asciiTheme="minorHAnsi" w:hAnsiTheme="minorHAnsi" w:cstheme="minorHAnsi"/>
          <w:b/>
          <w:bCs/>
          <w:sz w:val="20"/>
          <w:lang w:val="it-IT"/>
        </w:rPr>
        <w:t xml:space="preserve">donazioni, </w:t>
      </w:r>
      <w:r w:rsidRPr="00907821">
        <w:rPr>
          <w:rFonts w:asciiTheme="minorHAnsi" w:hAnsiTheme="minorHAnsi" w:cstheme="minorHAnsi"/>
          <w:b/>
          <w:sz w:val="20"/>
          <w:lang w:val="it-IT"/>
        </w:rPr>
        <w:t>omaggi, iniziative di donazione e/o sponsorizzazione e spese di rappresentanza devono avvenire secondo regole chiare</w:t>
      </w:r>
      <w:r w:rsidRPr="00907821">
        <w:rPr>
          <w:rFonts w:asciiTheme="minorHAnsi" w:hAnsiTheme="minorHAnsi" w:cstheme="minorHAnsi"/>
          <w:sz w:val="20"/>
          <w:lang w:val="it-IT"/>
        </w:rPr>
        <w:t xml:space="preserve"> e </w:t>
      </w:r>
      <w:r w:rsidRPr="00907821">
        <w:rPr>
          <w:rFonts w:asciiTheme="minorHAnsi" w:hAnsiTheme="minorHAnsi" w:cstheme="minorHAnsi"/>
          <w:b/>
          <w:sz w:val="20"/>
          <w:lang w:val="it-IT"/>
        </w:rPr>
        <w:t xml:space="preserve">idonee </w:t>
      </w:r>
      <w:r w:rsidRPr="00907821">
        <w:rPr>
          <w:rFonts w:asciiTheme="minorHAnsi" w:hAnsiTheme="minorHAnsi" w:cstheme="minorHAnsi"/>
          <w:sz w:val="20"/>
          <w:lang w:val="it-IT"/>
        </w:rPr>
        <w:t>a evitare l’uso improprio di tali iniziative per finalità illecite, con la chiara previsione di: i) ruoli, responsabilità, modalità operative e di controllo delle funzioni coinvolte nell’approvazione della spesa/operazione; ii) categorie dei possibili o</w:t>
      </w:r>
      <w:r w:rsidRPr="00907821">
        <w:rPr>
          <w:rFonts w:asciiTheme="minorHAnsi" w:hAnsiTheme="minorHAnsi" w:cstheme="minorHAnsi"/>
          <w:bCs/>
          <w:iCs/>
          <w:sz w:val="20"/>
          <w:lang w:val="it-IT"/>
        </w:rPr>
        <w:t>m</w:t>
      </w:r>
      <w:r w:rsidRPr="00907821">
        <w:rPr>
          <w:rFonts w:asciiTheme="minorHAnsi" w:hAnsiTheme="minorHAnsi" w:cstheme="minorHAnsi"/>
          <w:sz w:val="20"/>
          <w:lang w:val="it-IT"/>
        </w:rPr>
        <w:t xml:space="preserve">aggi permessi; iii) limiti di valore degli omaggi e delle spese di rappresentanza e di sponsorizzazione; iv) monitoraggio e valutazione </w:t>
      </w:r>
      <w:r w:rsidRPr="00907821">
        <w:rPr>
          <w:rFonts w:asciiTheme="minorHAnsi" w:hAnsiTheme="minorHAnsi" w:cstheme="minorHAnsi"/>
          <w:i/>
          <w:sz w:val="20"/>
          <w:lang w:val="it-IT"/>
        </w:rPr>
        <w:t>ex post</w:t>
      </w:r>
      <w:r w:rsidRPr="00907821">
        <w:rPr>
          <w:rFonts w:asciiTheme="minorHAnsi" w:hAnsiTheme="minorHAnsi" w:cstheme="minorHAnsi"/>
          <w:sz w:val="20"/>
          <w:lang w:val="it-IT"/>
        </w:rPr>
        <w:t xml:space="preserve"> dell’iniziativa a cui si sia deciso di partecipare; v) modalità per assicurare la tracciabilità dell’iter decisionale ed attività di controllo di tali iniziative.</w:t>
      </w:r>
    </w:p>
    <w:p w14:paraId="6437EE07" w14:textId="77777777" w:rsidR="00F00387" w:rsidRPr="00907821" w:rsidRDefault="001D368F" w:rsidP="00F00387">
      <w:pPr>
        <w:spacing w:line="240" w:lineRule="auto"/>
        <w:ind w:right="-142"/>
        <w:rPr>
          <w:rFonts w:asciiTheme="minorHAnsi" w:hAnsiTheme="minorHAnsi" w:cstheme="minorHAnsi"/>
          <w:sz w:val="20"/>
          <w:highlight w:val="green"/>
          <w:lang w:val="it-IT"/>
        </w:rPr>
      </w:pPr>
      <w:r w:rsidRPr="00907821">
        <w:rPr>
          <w:rFonts w:asciiTheme="minorHAnsi" w:hAnsiTheme="minorHAnsi" w:cstheme="minorHAnsi"/>
          <w:b/>
          <w:bCs/>
          <w:sz w:val="20"/>
          <w:lang w:val="it-IT"/>
        </w:rPr>
        <w:t xml:space="preserve">● </w:t>
      </w:r>
      <w:r w:rsidRPr="00907821">
        <w:rPr>
          <w:rFonts w:asciiTheme="minorHAnsi" w:hAnsiTheme="minorHAnsi" w:cstheme="minorHAnsi"/>
          <w:sz w:val="20"/>
          <w:lang w:val="it-IT"/>
        </w:rPr>
        <w:t xml:space="preserve">Ogni </w:t>
      </w:r>
      <w:r w:rsidRPr="00907821">
        <w:rPr>
          <w:rFonts w:asciiTheme="minorHAnsi" w:hAnsiTheme="minorHAnsi" w:cstheme="minorHAnsi"/>
          <w:b/>
          <w:sz w:val="20"/>
          <w:lang w:val="it-IT"/>
        </w:rPr>
        <w:t xml:space="preserve">flusso finanziario </w:t>
      </w:r>
      <w:r w:rsidRPr="00907821">
        <w:rPr>
          <w:rFonts w:asciiTheme="minorHAnsi" w:hAnsiTheme="minorHAnsi" w:cstheme="minorHAnsi"/>
          <w:sz w:val="20"/>
          <w:lang w:val="it-IT"/>
        </w:rPr>
        <w:t>sia tracciato e intervenga senza discrezionalità e solo a seguito dell’applicazione di norme interne che definiscano</w:t>
      </w:r>
      <w:r w:rsidR="004447AC" w:rsidRPr="00907821">
        <w:rPr>
          <w:rFonts w:asciiTheme="minorHAnsi" w:hAnsiTheme="minorHAnsi" w:cstheme="minorHAnsi"/>
          <w:sz w:val="20"/>
          <w:lang w:val="it-IT"/>
        </w:rPr>
        <w:t xml:space="preserve"> chiaramente le modalità di gestione delle risorse finanziarie</w:t>
      </w:r>
      <w:r w:rsidRPr="00907821">
        <w:rPr>
          <w:rFonts w:asciiTheme="minorHAnsi" w:hAnsiTheme="minorHAnsi" w:cstheme="minorHAnsi"/>
          <w:sz w:val="20"/>
          <w:lang w:val="it-IT"/>
        </w:rPr>
        <w:t xml:space="preserve">. </w:t>
      </w:r>
      <w:r w:rsidR="00F00387" w:rsidRPr="00C81CB7">
        <w:rPr>
          <w:rFonts w:asciiTheme="minorHAnsi" w:hAnsiTheme="minorHAnsi" w:cstheme="minorHAnsi"/>
          <w:sz w:val="20"/>
          <w:lang w:val="it-IT"/>
        </w:rPr>
        <w:t>In particolare, devono essere garantite la coerenza della programmazione finanziaria (budget) della Società con le indicazioni fornite dal Comune di Trieste socio unico e la tempestiva comunicazione della necessità di variazioni ai piani di spesa concordati.</w:t>
      </w:r>
    </w:p>
    <w:p w14:paraId="50B373FC" w14:textId="77777777" w:rsidR="001D368F" w:rsidRPr="00907821" w:rsidRDefault="001D368F" w:rsidP="00F00387">
      <w:pPr>
        <w:spacing w:line="240" w:lineRule="auto"/>
        <w:ind w:right="-142"/>
        <w:rPr>
          <w:rFonts w:asciiTheme="minorHAnsi" w:hAnsiTheme="minorHAnsi" w:cstheme="minorHAnsi"/>
          <w:sz w:val="20"/>
          <w:lang w:val="it-IT"/>
        </w:rPr>
      </w:pPr>
    </w:p>
    <w:p w14:paraId="0F75648A" w14:textId="77777777" w:rsidR="00243F62" w:rsidRPr="00907821" w:rsidRDefault="00243F62" w:rsidP="00F00387">
      <w:pPr>
        <w:spacing w:line="240" w:lineRule="auto"/>
        <w:ind w:right="-142"/>
        <w:rPr>
          <w:rFonts w:asciiTheme="minorHAnsi" w:hAnsiTheme="minorHAnsi" w:cstheme="minorHAnsi"/>
          <w:bCs/>
          <w:sz w:val="20"/>
          <w:lang w:val="it-IT"/>
        </w:rPr>
      </w:pPr>
      <w:r w:rsidRPr="00907821">
        <w:rPr>
          <w:rFonts w:asciiTheme="minorHAnsi" w:hAnsiTheme="minorHAnsi" w:cstheme="minorHAnsi"/>
          <w:bCs/>
          <w:sz w:val="20"/>
          <w:lang w:val="it-IT"/>
        </w:rPr>
        <w:t>Le attività sensibili comprese nella macroarea n. 2 sono svolte nel rispetto dei seguenti protocolli e principi, che devono essere recepiti anche nelle procedure, regolamenti e circolari interne regolanti tali attività.</w:t>
      </w:r>
    </w:p>
    <w:p w14:paraId="259EBB61" w14:textId="77777777" w:rsidR="00243F62" w:rsidRPr="00907821" w:rsidRDefault="00243F62" w:rsidP="00F00387">
      <w:pPr>
        <w:spacing w:line="240" w:lineRule="auto"/>
        <w:ind w:right="-142"/>
        <w:rPr>
          <w:rFonts w:asciiTheme="minorHAnsi" w:hAnsiTheme="minorHAnsi" w:cstheme="minorHAnsi"/>
          <w:sz w:val="20"/>
          <w:lang w:val="it-IT"/>
        </w:rPr>
      </w:pPr>
    </w:p>
    <w:p w14:paraId="55874962" w14:textId="77777777" w:rsidR="003B2967" w:rsidRPr="00907821" w:rsidRDefault="004447AC" w:rsidP="008E64FD">
      <w:pPr>
        <w:tabs>
          <w:tab w:val="clear" w:pos="426"/>
        </w:tabs>
        <w:spacing w:line="240" w:lineRule="auto"/>
        <w:ind w:right="-142"/>
        <w:rPr>
          <w:rFonts w:asciiTheme="minorHAnsi" w:hAnsiTheme="minorHAnsi" w:cstheme="minorHAnsi"/>
          <w:sz w:val="20"/>
          <w:lang w:val="it-IT"/>
        </w:rPr>
      </w:pPr>
      <w:r w:rsidRPr="00907821">
        <w:rPr>
          <w:rFonts w:asciiTheme="minorHAnsi" w:hAnsiTheme="minorHAnsi" w:cstheme="minorHAnsi"/>
          <w:b/>
          <w:bCs/>
          <w:sz w:val="20"/>
          <w:lang w:val="it-IT"/>
        </w:rPr>
        <w:t xml:space="preserve">● </w:t>
      </w:r>
      <w:r w:rsidR="00243F62" w:rsidRPr="00907821">
        <w:rPr>
          <w:rFonts w:asciiTheme="minorHAnsi" w:hAnsiTheme="minorHAnsi" w:cstheme="minorHAnsi"/>
          <w:bCs/>
          <w:sz w:val="20"/>
          <w:lang w:val="it-IT"/>
        </w:rPr>
        <w:t>I</w:t>
      </w:r>
      <w:r w:rsidR="003B2967" w:rsidRPr="00907821">
        <w:rPr>
          <w:rFonts w:asciiTheme="minorHAnsi" w:hAnsiTheme="minorHAnsi" w:cstheme="minorHAnsi"/>
          <w:b/>
          <w:bCs/>
          <w:sz w:val="20"/>
          <w:lang w:val="it-IT"/>
        </w:rPr>
        <w:t xml:space="preserve"> </w:t>
      </w:r>
      <w:r w:rsidR="003B2967" w:rsidRPr="00907821">
        <w:rPr>
          <w:rFonts w:asciiTheme="minorHAnsi" w:hAnsiTheme="minorHAnsi" w:cstheme="minorHAnsi"/>
          <w:b/>
          <w:sz w:val="20"/>
          <w:lang w:val="it-IT"/>
        </w:rPr>
        <w:t>rapporti con i contribuenti</w:t>
      </w:r>
      <w:r w:rsidR="003B2967" w:rsidRPr="00907821">
        <w:rPr>
          <w:rFonts w:asciiTheme="minorHAnsi" w:hAnsiTheme="minorHAnsi" w:cstheme="minorHAnsi"/>
          <w:sz w:val="20"/>
          <w:lang w:val="it-IT"/>
        </w:rPr>
        <w:t xml:space="preserve"> devono essere improntati ai criteri di trasparenza e imparzialità. In particolare, l’applicazione delle imposte e delle altre entrate affidate alla gestione della Esatto S.p.A. deve rigorosamente attenersi alle linee interpretative definite dal Comune di Trieste socio unico</w:t>
      </w:r>
      <w:r w:rsidR="00BF2AF1" w:rsidRPr="00907821">
        <w:rPr>
          <w:rFonts w:asciiTheme="minorHAnsi" w:hAnsiTheme="minorHAnsi" w:cstheme="minorHAnsi"/>
          <w:sz w:val="20"/>
          <w:lang w:val="it-IT"/>
        </w:rPr>
        <w:t xml:space="preserve">. </w:t>
      </w:r>
      <w:r w:rsidR="003B2967" w:rsidRPr="00907821">
        <w:rPr>
          <w:rFonts w:asciiTheme="minorHAnsi" w:hAnsiTheme="minorHAnsi" w:cstheme="minorHAnsi"/>
          <w:sz w:val="20"/>
          <w:lang w:val="it-IT"/>
        </w:rPr>
        <w:t>Eventuali dubbi interpretativi o eventuali interlocuzioni con i contribuenti aventi ad oggetto richieste di chiarimenti o reclami devono essere registrate e prontamente comunicate al Responsabile dell’Area funzionale di gestione dei relativi tributi.</w:t>
      </w:r>
    </w:p>
    <w:p w14:paraId="421729F1" w14:textId="77777777" w:rsidR="003B2967" w:rsidRPr="00907821" w:rsidRDefault="003B2967" w:rsidP="008E64FD">
      <w:pPr>
        <w:tabs>
          <w:tab w:val="clear" w:pos="426"/>
        </w:tabs>
        <w:spacing w:line="240" w:lineRule="auto"/>
        <w:ind w:right="-142"/>
        <w:rPr>
          <w:rFonts w:asciiTheme="minorHAnsi" w:hAnsiTheme="minorHAnsi" w:cstheme="minorHAnsi"/>
          <w:sz w:val="20"/>
          <w:lang w:val="it-IT"/>
        </w:rPr>
      </w:pPr>
    </w:p>
    <w:p w14:paraId="0DB0C743" w14:textId="77777777" w:rsidR="00243F62" w:rsidRPr="00907821" w:rsidRDefault="00243F62" w:rsidP="00F00387">
      <w:pPr>
        <w:spacing w:line="240" w:lineRule="auto"/>
        <w:ind w:right="-142"/>
        <w:rPr>
          <w:rFonts w:asciiTheme="minorHAnsi" w:hAnsiTheme="minorHAnsi" w:cstheme="minorHAnsi"/>
          <w:bCs/>
          <w:sz w:val="20"/>
          <w:lang w:val="it-IT"/>
        </w:rPr>
      </w:pPr>
      <w:r w:rsidRPr="00907821">
        <w:rPr>
          <w:rFonts w:asciiTheme="minorHAnsi" w:hAnsiTheme="minorHAnsi" w:cstheme="minorHAnsi"/>
          <w:bCs/>
          <w:sz w:val="20"/>
          <w:lang w:val="it-IT"/>
        </w:rPr>
        <w:t>Le attività sensibili comprese nella macroarea n. 7</w:t>
      </w:r>
      <w:r w:rsidRPr="00907821">
        <w:rPr>
          <w:rStyle w:val="Rimandonotaapidipagina"/>
          <w:rFonts w:asciiTheme="minorHAnsi" w:hAnsiTheme="minorHAnsi" w:cstheme="minorHAnsi"/>
          <w:bCs/>
          <w:sz w:val="20"/>
          <w:lang w:val="it-IT"/>
        </w:rPr>
        <w:footnoteReference w:id="1"/>
      </w:r>
      <w:r w:rsidRPr="00907821">
        <w:rPr>
          <w:rFonts w:asciiTheme="minorHAnsi" w:hAnsiTheme="minorHAnsi" w:cstheme="minorHAnsi"/>
          <w:bCs/>
          <w:sz w:val="20"/>
          <w:lang w:val="it-IT"/>
        </w:rPr>
        <w:t xml:space="preserve"> sono svolte nel rispetto dei seguenti protocolli e principi, che devono essere recepiti anche nelle procedure, regolamenti e circolari interne regolanti tali attività.</w:t>
      </w:r>
    </w:p>
    <w:p w14:paraId="7B2B505F" w14:textId="77777777" w:rsidR="00243F62" w:rsidRPr="00907821" w:rsidRDefault="00243F62" w:rsidP="00F00387">
      <w:pPr>
        <w:spacing w:line="240" w:lineRule="auto"/>
        <w:ind w:right="-142"/>
        <w:rPr>
          <w:rFonts w:asciiTheme="minorHAnsi" w:hAnsiTheme="minorHAnsi" w:cstheme="minorHAnsi"/>
          <w:bCs/>
          <w:sz w:val="20"/>
          <w:lang w:val="it-IT"/>
        </w:rPr>
      </w:pPr>
    </w:p>
    <w:p w14:paraId="47B73A48" w14:textId="77777777" w:rsidR="005F6270" w:rsidRPr="00907821" w:rsidRDefault="00243F62" w:rsidP="00F00387">
      <w:pPr>
        <w:spacing w:line="240" w:lineRule="auto"/>
        <w:ind w:right="-142"/>
        <w:rPr>
          <w:rFonts w:asciiTheme="minorHAnsi" w:hAnsiTheme="minorHAnsi" w:cstheme="minorHAnsi"/>
          <w:sz w:val="20"/>
          <w:lang w:val="it-IT"/>
        </w:rPr>
      </w:pPr>
      <w:r w:rsidRPr="00907821">
        <w:rPr>
          <w:rFonts w:asciiTheme="minorHAnsi" w:hAnsiTheme="minorHAnsi" w:cstheme="minorHAnsi"/>
          <w:bCs/>
          <w:sz w:val="20"/>
          <w:lang w:val="it-IT"/>
        </w:rPr>
        <w:sym w:font="Symbol" w:char="F0B7"/>
      </w:r>
      <w:r w:rsidRPr="00907821">
        <w:rPr>
          <w:rFonts w:asciiTheme="minorHAnsi" w:hAnsiTheme="minorHAnsi" w:cstheme="minorHAnsi"/>
          <w:bCs/>
          <w:sz w:val="20"/>
          <w:lang w:val="it-IT"/>
        </w:rPr>
        <w:t xml:space="preserve"> L</w:t>
      </w:r>
      <w:r w:rsidR="005F6270" w:rsidRPr="00907821">
        <w:rPr>
          <w:rFonts w:asciiTheme="minorHAnsi" w:hAnsiTheme="minorHAnsi" w:cstheme="minorHAnsi"/>
          <w:bCs/>
          <w:sz w:val="20"/>
          <w:lang w:val="it-IT"/>
        </w:rPr>
        <w:t xml:space="preserve">a </w:t>
      </w:r>
      <w:r w:rsidR="005F6270" w:rsidRPr="00907821">
        <w:rPr>
          <w:rFonts w:asciiTheme="minorHAnsi" w:hAnsiTheme="minorHAnsi" w:cstheme="minorHAnsi"/>
          <w:b/>
          <w:bCs/>
          <w:sz w:val="20"/>
          <w:lang w:val="it-IT"/>
        </w:rPr>
        <w:t>richiesta o l’ottenimento di contributi e finanziamenti pubblici sono improntate alla trasparenza e alla segregazione dei ruoli</w:t>
      </w:r>
      <w:r w:rsidR="005F6270" w:rsidRPr="00907821">
        <w:rPr>
          <w:rFonts w:asciiTheme="minorHAnsi" w:hAnsiTheme="minorHAnsi" w:cstheme="minorHAnsi"/>
          <w:bCs/>
          <w:sz w:val="20"/>
          <w:lang w:val="it-IT"/>
        </w:rPr>
        <w:t xml:space="preserve"> per la gestione delle richieste, con la chiara </w:t>
      </w:r>
      <w:r w:rsidR="005F6270" w:rsidRPr="00907821">
        <w:rPr>
          <w:rFonts w:asciiTheme="minorHAnsi" w:hAnsiTheme="minorHAnsi" w:cstheme="minorHAnsi"/>
          <w:sz w:val="20"/>
          <w:lang w:val="it-IT"/>
        </w:rPr>
        <w:t xml:space="preserve">individuazione e definizione delle modalità di richiesta e di gestione di detti contributi/finanziamenti pubblici. In particolare </w:t>
      </w:r>
      <w:r w:rsidR="004447AC" w:rsidRPr="00907821">
        <w:rPr>
          <w:rFonts w:asciiTheme="minorHAnsi" w:hAnsiTheme="minorHAnsi" w:cstheme="minorHAnsi"/>
          <w:sz w:val="20"/>
          <w:lang w:val="it-IT"/>
        </w:rPr>
        <w:t>deve sempre essere previsto</w:t>
      </w:r>
      <w:r w:rsidR="005F6270" w:rsidRPr="00907821">
        <w:rPr>
          <w:rFonts w:asciiTheme="minorHAnsi" w:hAnsiTheme="minorHAnsi" w:cstheme="minorHAnsi"/>
          <w:sz w:val="20"/>
          <w:lang w:val="it-IT"/>
        </w:rPr>
        <w:t xml:space="preserve">: i) il </w:t>
      </w:r>
      <w:r w:rsidR="005F6270" w:rsidRPr="00907821">
        <w:rPr>
          <w:rFonts w:asciiTheme="minorHAnsi" w:hAnsiTheme="minorHAnsi" w:cstheme="minorHAnsi"/>
          <w:sz w:val="20"/>
          <w:lang w:val="it-IT"/>
        </w:rPr>
        <w:lastRenderedPageBreak/>
        <w:t>coinvolgimento di più funzioni aziendali nella predisposizione di richieste inviate a soggetti pubblici; ii) la definizione dei ruoli e responsabilità delle funzioni coinvolte nelle richieste (es. raccolta dei dati o informazioni per la compilazione della documentazione da trasmettere alla PA, verifica della correttezza delle informazioni riportate prima dell’invio per l’ottenimento del contributo); iii) le modalità di tracciabilità del processo; iv) le modalità di archiviazione della documentazione rilevante</w:t>
      </w:r>
      <w:r w:rsidR="00CA350B" w:rsidRPr="00907821">
        <w:rPr>
          <w:rFonts w:asciiTheme="minorHAnsi" w:hAnsiTheme="minorHAnsi" w:cstheme="minorHAnsi"/>
          <w:bCs/>
          <w:sz w:val="20"/>
          <w:lang w:val="it-IT"/>
        </w:rPr>
        <w:t>.</w:t>
      </w:r>
      <w:r w:rsidR="005F6270" w:rsidRPr="00907821">
        <w:rPr>
          <w:rFonts w:asciiTheme="minorHAnsi" w:hAnsiTheme="minorHAnsi" w:cstheme="minorHAnsi"/>
          <w:sz w:val="20"/>
          <w:lang w:val="it-IT"/>
        </w:rPr>
        <w:t xml:space="preserve"> </w:t>
      </w:r>
    </w:p>
    <w:p w14:paraId="5B43BA0A" w14:textId="77777777" w:rsidR="005F6270" w:rsidRPr="00907821" w:rsidRDefault="005F6270" w:rsidP="005F6270">
      <w:pPr>
        <w:tabs>
          <w:tab w:val="clear" w:pos="426"/>
        </w:tabs>
        <w:spacing w:line="240" w:lineRule="auto"/>
        <w:ind w:right="-142"/>
        <w:rPr>
          <w:rFonts w:asciiTheme="minorHAnsi" w:hAnsiTheme="minorHAnsi" w:cstheme="minorHAnsi"/>
          <w:sz w:val="20"/>
          <w:lang w:val="it-IT"/>
        </w:rPr>
      </w:pPr>
    </w:p>
    <w:p w14:paraId="50450253" w14:textId="77777777" w:rsidR="00514228" w:rsidRPr="00907821" w:rsidRDefault="001D368F" w:rsidP="00F00387">
      <w:pPr>
        <w:spacing w:line="240" w:lineRule="auto"/>
        <w:ind w:right="-142"/>
        <w:rPr>
          <w:rFonts w:asciiTheme="minorHAnsi" w:hAnsiTheme="minorHAnsi" w:cstheme="minorHAnsi"/>
          <w:bCs/>
          <w:sz w:val="20"/>
          <w:lang w:val="it-IT"/>
        </w:rPr>
      </w:pPr>
      <w:r w:rsidRPr="00907821">
        <w:rPr>
          <w:rFonts w:asciiTheme="minorHAnsi" w:hAnsiTheme="minorHAnsi" w:cstheme="minorHAnsi"/>
          <w:bCs/>
          <w:sz w:val="20"/>
          <w:lang w:val="it-IT"/>
        </w:rPr>
        <w:t>L</w:t>
      </w:r>
      <w:r w:rsidR="00514228" w:rsidRPr="00907821">
        <w:rPr>
          <w:rFonts w:asciiTheme="minorHAnsi" w:hAnsiTheme="minorHAnsi" w:cstheme="minorHAnsi"/>
          <w:bCs/>
          <w:sz w:val="20"/>
          <w:lang w:val="it-IT"/>
        </w:rPr>
        <w:t xml:space="preserve">’attività sensibile </w:t>
      </w:r>
      <w:r w:rsidR="00E20C99" w:rsidRPr="00907821">
        <w:rPr>
          <w:rFonts w:asciiTheme="minorHAnsi" w:hAnsiTheme="minorHAnsi" w:cstheme="minorHAnsi"/>
          <w:bCs/>
          <w:sz w:val="20"/>
          <w:lang w:val="it-IT"/>
        </w:rPr>
        <w:t xml:space="preserve">compresa nella macroarea </w:t>
      </w:r>
      <w:r w:rsidR="00514228" w:rsidRPr="00907821">
        <w:rPr>
          <w:rFonts w:asciiTheme="minorHAnsi" w:hAnsiTheme="minorHAnsi" w:cstheme="minorHAnsi"/>
          <w:bCs/>
          <w:sz w:val="20"/>
          <w:lang w:val="it-IT"/>
        </w:rPr>
        <w:t xml:space="preserve">n. 4 </w:t>
      </w:r>
      <w:r w:rsidRPr="00907821">
        <w:rPr>
          <w:rFonts w:asciiTheme="minorHAnsi" w:hAnsiTheme="minorHAnsi" w:cstheme="minorHAnsi"/>
          <w:bCs/>
          <w:sz w:val="20"/>
          <w:lang w:val="it-IT"/>
        </w:rPr>
        <w:t>è svolta nel rispetto del seguente principio.</w:t>
      </w:r>
      <w:r w:rsidR="00514228" w:rsidRPr="00907821">
        <w:rPr>
          <w:rFonts w:asciiTheme="minorHAnsi" w:hAnsiTheme="minorHAnsi" w:cstheme="minorHAnsi"/>
          <w:bCs/>
          <w:sz w:val="20"/>
          <w:lang w:val="it-IT"/>
        </w:rPr>
        <w:t xml:space="preserve"> </w:t>
      </w:r>
    </w:p>
    <w:p w14:paraId="02770B30" w14:textId="77777777" w:rsidR="00E20C99" w:rsidRPr="00907821" w:rsidRDefault="00E20C99" w:rsidP="00F00387">
      <w:pPr>
        <w:spacing w:line="240" w:lineRule="auto"/>
        <w:ind w:right="-142"/>
        <w:rPr>
          <w:rFonts w:asciiTheme="minorHAnsi" w:hAnsiTheme="minorHAnsi" w:cstheme="minorHAnsi"/>
          <w:sz w:val="20"/>
          <w:lang w:val="it-IT"/>
        </w:rPr>
      </w:pPr>
    </w:p>
    <w:p w14:paraId="2BF4EC88" w14:textId="77777777" w:rsidR="00E20C99" w:rsidRPr="00907821" w:rsidRDefault="00E20C99" w:rsidP="00F00387">
      <w:pPr>
        <w:spacing w:line="240" w:lineRule="auto"/>
        <w:ind w:right="-142"/>
        <w:rPr>
          <w:rFonts w:asciiTheme="minorHAnsi" w:hAnsiTheme="minorHAnsi" w:cstheme="minorHAnsi"/>
          <w:sz w:val="20"/>
          <w:lang w:val="it-IT"/>
        </w:rPr>
      </w:pPr>
      <w:r w:rsidRPr="00907821">
        <w:rPr>
          <w:rFonts w:asciiTheme="minorHAnsi" w:hAnsiTheme="minorHAnsi" w:cstheme="minorHAnsi"/>
          <w:sz w:val="20"/>
          <w:lang w:val="it-IT"/>
        </w:rPr>
        <w:sym w:font="Symbol" w:char="F0B7"/>
      </w:r>
      <w:r w:rsidRPr="00907821">
        <w:rPr>
          <w:rFonts w:asciiTheme="minorHAnsi" w:hAnsiTheme="minorHAnsi" w:cstheme="minorHAnsi"/>
          <w:sz w:val="20"/>
          <w:lang w:val="it-IT"/>
        </w:rPr>
        <w:t xml:space="preserve"> L’</w:t>
      </w:r>
      <w:r w:rsidRPr="00907821">
        <w:rPr>
          <w:rFonts w:asciiTheme="minorHAnsi" w:hAnsiTheme="minorHAnsi" w:cstheme="minorHAnsi"/>
          <w:b/>
          <w:sz w:val="20"/>
          <w:lang w:val="it-IT"/>
        </w:rPr>
        <w:t>utilizzo degli strumenti e delle apparecchiature informatiche</w:t>
      </w:r>
      <w:r w:rsidR="00A05083" w:rsidRPr="00907821">
        <w:rPr>
          <w:rFonts w:asciiTheme="minorHAnsi" w:hAnsiTheme="minorHAnsi" w:cstheme="minorHAnsi"/>
          <w:b/>
          <w:sz w:val="20"/>
          <w:lang w:val="it-IT"/>
        </w:rPr>
        <w:t xml:space="preserve"> </w:t>
      </w:r>
      <w:r w:rsidR="00A05083" w:rsidRPr="00907821">
        <w:rPr>
          <w:rFonts w:asciiTheme="minorHAnsi" w:hAnsiTheme="minorHAnsi" w:cstheme="minorHAnsi"/>
          <w:sz w:val="20"/>
          <w:lang w:val="it-IT"/>
        </w:rPr>
        <w:t xml:space="preserve">da parte dei Dipendenti deve garantire la sicurezza, la riservatezza e l’integrità dei sistemi informatici e dei relativi dati ad essi afferenti. </w:t>
      </w:r>
    </w:p>
    <w:p w14:paraId="6E22EACF" w14:textId="77777777" w:rsidR="00E20C99" w:rsidRPr="00907821" w:rsidRDefault="00E20C99" w:rsidP="00F00387">
      <w:pPr>
        <w:spacing w:line="240" w:lineRule="auto"/>
        <w:ind w:right="-142"/>
        <w:rPr>
          <w:rFonts w:asciiTheme="minorHAnsi" w:hAnsiTheme="minorHAnsi" w:cstheme="minorHAnsi"/>
          <w:sz w:val="20"/>
          <w:lang w:val="it-IT"/>
        </w:rPr>
      </w:pPr>
    </w:p>
    <w:p w14:paraId="4C96EA07" w14:textId="77777777" w:rsidR="00E20C99" w:rsidRPr="00907821" w:rsidRDefault="001D368F" w:rsidP="00514228">
      <w:pPr>
        <w:spacing w:line="240" w:lineRule="auto"/>
        <w:ind w:right="-142"/>
        <w:rPr>
          <w:rFonts w:asciiTheme="minorHAnsi" w:hAnsiTheme="minorHAnsi" w:cstheme="minorHAnsi"/>
          <w:bCs/>
          <w:sz w:val="20"/>
          <w:lang w:val="it-IT"/>
        </w:rPr>
      </w:pPr>
      <w:r w:rsidRPr="00907821">
        <w:rPr>
          <w:rFonts w:asciiTheme="minorHAnsi" w:hAnsiTheme="minorHAnsi" w:cstheme="minorHAnsi"/>
          <w:bCs/>
          <w:sz w:val="20"/>
          <w:lang w:val="it-IT"/>
        </w:rPr>
        <w:t>L</w:t>
      </w:r>
      <w:r w:rsidR="00514228" w:rsidRPr="00907821">
        <w:rPr>
          <w:rFonts w:asciiTheme="minorHAnsi" w:hAnsiTheme="minorHAnsi" w:cstheme="minorHAnsi"/>
          <w:bCs/>
          <w:sz w:val="20"/>
          <w:lang w:val="it-IT"/>
        </w:rPr>
        <w:t xml:space="preserve">’attività sensibile </w:t>
      </w:r>
      <w:r w:rsidR="00E20C99" w:rsidRPr="00907821">
        <w:rPr>
          <w:rFonts w:asciiTheme="minorHAnsi" w:hAnsiTheme="minorHAnsi" w:cstheme="minorHAnsi"/>
          <w:bCs/>
          <w:sz w:val="20"/>
          <w:lang w:val="it-IT"/>
        </w:rPr>
        <w:t xml:space="preserve">compresa nella macroarea </w:t>
      </w:r>
      <w:r w:rsidR="00514228" w:rsidRPr="00907821">
        <w:rPr>
          <w:rFonts w:asciiTheme="minorHAnsi" w:hAnsiTheme="minorHAnsi" w:cstheme="minorHAnsi"/>
          <w:bCs/>
          <w:sz w:val="20"/>
          <w:lang w:val="it-IT"/>
        </w:rPr>
        <w:t xml:space="preserve">n. 11 </w:t>
      </w:r>
      <w:r w:rsidRPr="00907821">
        <w:rPr>
          <w:rFonts w:asciiTheme="minorHAnsi" w:hAnsiTheme="minorHAnsi" w:cstheme="minorHAnsi"/>
          <w:bCs/>
          <w:sz w:val="20"/>
          <w:lang w:val="it-IT"/>
        </w:rPr>
        <w:t>è svolta nel rispetto del seguente principio.</w:t>
      </w:r>
    </w:p>
    <w:p w14:paraId="549CFEDC" w14:textId="77777777" w:rsidR="00E20C99" w:rsidRPr="00907821" w:rsidRDefault="00E20C99" w:rsidP="00514228">
      <w:pPr>
        <w:spacing w:line="240" w:lineRule="auto"/>
        <w:ind w:right="-142"/>
        <w:rPr>
          <w:rFonts w:asciiTheme="minorHAnsi" w:hAnsiTheme="minorHAnsi" w:cstheme="minorHAnsi"/>
          <w:bCs/>
          <w:sz w:val="20"/>
          <w:lang w:val="it-IT"/>
        </w:rPr>
      </w:pPr>
    </w:p>
    <w:p w14:paraId="25EA227A" w14:textId="56BD3518" w:rsidR="00514228" w:rsidRPr="00907821" w:rsidRDefault="00E20C99" w:rsidP="00514228">
      <w:pPr>
        <w:spacing w:line="240" w:lineRule="auto"/>
        <w:ind w:right="-142"/>
        <w:rPr>
          <w:rFonts w:asciiTheme="minorHAnsi" w:hAnsiTheme="minorHAnsi" w:cstheme="minorHAnsi"/>
          <w:bCs/>
          <w:sz w:val="20"/>
          <w:lang w:val="it-IT"/>
        </w:rPr>
      </w:pPr>
      <w:r w:rsidRPr="00907821">
        <w:rPr>
          <w:rFonts w:asciiTheme="minorHAnsi" w:hAnsiTheme="minorHAnsi" w:cstheme="minorHAnsi"/>
          <w:bCs/>
          <w:sz w:val="20"/>
          <w:lang w:val="it-IT"/>
        </w:rPr>
        <w:sym w:font="Symbol" w:char="F0B7"/>
      </w:r>
      <w:r w:rsidR="00514228" w:rsidRPr="00907821">
        <w:rPr>
          <w:rFonts w:asciiTheme="minorHAnsi" w:hAnsiTheme="minorHAnsi" w:cstheme="minorHAnsi"/>
          <w:bCs/>
          <w:sz w:val="20"/>
          <w:lang w:val="it-IT"/>
        </w:rPr>
        <w:t xml:space="preserve"> </w:t>
      </w:r>
      <w:r w:rsidRPr="00907821">
        <w:rPr>
          <w:rFonts w:asciiTheme="minorHAnsi" w:hAnsiTheme="minorHAnsi" w:cstheme="minorHAnsi"/>
          <w:bCs/>
          <w:sz w:val="20"/>
          <w:lang w:val="it-IT"/>
        </w:rPr>
        <w:t xml:space="preserve">La </w:t>
      </w:r>
      <w:r w:rsidRPr="00907821">
        <w:rPr>
          <w:rFonts w:asciiTheme="minorHAnsi" w:hAnsiTheme="minorHAnsi" w:cstheme="minorHAnsi"/>
          <w:b/>
          <w:bCs/>
          <w:sz w:val="20"/>
          <w:lang w:val="it-IT"/>
        </w:rPr>
        <w:t>scelta del professionista incaricato per l’attività di formazione</w:t>
      </w:r>
      <w:r w:rsidRPr="00907821">
        <w:rPr>
          <w:rFonts w:asciiTheme="minorHAnsi" w:hAnsiTheme="minorHAnsi" w:cstheme="minorHAnsi"/>
          <w:bCs/>
          <w:sz w:val="20"/>
          <w:lang w:val="it-IT"/>
        </w:rPr>
        <w:t xml:space="preserve"> deve essere operata tenuto conto del livello di competenza maturata nell’ambito del settore di riferimento, nonché del criterio di rotazione dei soggetti incaricati. </w:t>
      </w:r>
    </w:p>
    <w:p w14:paraId="22397305" w14:textId="77777777" w:rsidR="00514228" w:rsidRPr="00907821" w:rsidRDefault="00514228" w:rsidP="005F6270">
      <w:pPr>
        <w:tabs>
          <w:tab w:val="clear" w:pos="426"/>
        </w:tabs>
        <w:spacing w:line="240" w:lineRule="auto"/>
        <w:ind w:right="-142"/>
        <w:rPr>
          <w:rFonts w:asciiTheme="minorHAnsi" w:hAnsiTheme="minorHAnsi" w:cstheme="minorHAnsi"/>
          <w:sz w:val="20"/>
          <w:lang w:val="it-IT"/>
        </w:rPr>
      </w:pPr>
    </w:p>
    <w:p w14:paraId="10FE5259" w14:textId="77777777" w:rsidR="0064013E" w:rsidRPr="00907821" w:rsidRDefault="0064013E" w:rsidP="008E64FD">
      <w:pPr>
        <w:tabs>
          <w:tab w:val="clear" w:pos="426"/>
        </w:tabs>
        <w:spacing w:line="240" w:lineRule="auto"/>
        <w:ind w:right="-142"/>
        <w:rPr>
          <w:rFonts w:asciiTheme="minorHAnsi" w:hAnsiTheme="minorHAnsi" w:cstheme="minorHAnsi"/>
          <w:sz w:val="20"/>
          <w:lang w:val="it-IT"/>
        </w:rPr>
      </w:pPr>
      <w:r w:rsidRPr="00907821">
        <w:rPr>
          <w:rFonts w:asciiTheme="minorHAnsi" w:hAnsiTheme="minorHAnsi" w:cstheme="minorHAnsi"/>
          <w:b/>
          <w:i/>
          <w:sz w:val="20"/>
          <w:lang w:val="it-IT"/>
        </w:rPr>
        <w:t>Protocolli di Prevenzione Generali</w:t>
      </w:r>
    </w:p>
    <w:p w14:paraId="07A9D768" w14:textId="77777777" w:rsidR="0064013E" w:rsidRPr="00907821" w:rsidRDefault="0064013E" w:rsidP="008E64FD">
      <w:pPr>
        <w:tabs>
          <w:tab w:val="clear" w:pos="426"/>
        </w:tabs>
        <w:spacing w:line="240" w:lineRule="auto"/>
        <w:ind w:right="-142"/>
        <w:rPr>
          <w:rFonts w:asciiTheme="minorHAnsi" w:hAnsiTheme="minorHAnsi" w:cstheme="minorHAnsi"/>
          <w:sz w:val="20"/>
          <w:lang w:val="it-IT"/>
        </w:rPr>
      </w:pPr>
    </w:p>
    <w:p w14:paraId="19B977AB" w14:textId="77777777" w:rsidR="008E64FD" w:rsidRPr="00907821" w:rsidRDefault="008E64FD" w:rsidP="008E64FD">
      <w:pPr>
        <w:tabs>
          <w:tab w:val="clear" w:pos="426"/>
        </w:tabs>
        <w:spacing w:line="240" w:lineRule="auto"/>
        <w:ind w:right="-142"/>
        <w:rPr>
          <w:rFonts w:asciiTheme="minorHAnsi" w:hAnsiTheme="minorHAnsi" w:cstheme="minorHAnsi"/>
          <w:sz w:val="20"/>
          <w:lang w:val="it-IT"/>
        </w:rPr>
      </w:pPr>
      <w:r w:rsidRPr="00907821">
        <w:rPr>
          <w:rFonts w:asciiTheme="minorHAnsi" w:hAnsiTheme="minorHAnsi" w:cstheme="minorHAnsi"/>
          <w:sz w:val="20"/>
          <w:lang w:val="it-IT"/>
        </w:rPr>
        <w:t>Inoltre,</w:t>
      </w:r>
      <w:r w:rsidRPr="00907821">
        <w:rPr>
          <w:rFonts w:asciiTheme="minorHAnsi" w:hAnsiTheme="minorHAnsi" w:cstheme="minorHAnsi"/>
          <w:b/>
          <w:i/>
          <w:sz w:val="20"/>
          <w:lang w:val="it-IT"/>
        </w:rPr>
        <w:t xml:space="preserve"> </w:t>
      </w:r>
      <w:r w:rsidRPr="00907821">
        <w:rPr>
          <w:rFonts w:asciiTheme="minorHAnsi" w:hAnsiTheme="minorHAnsi" w:cstheme="minorHAnsi"/>
          <w:sz w:val="20"/>
          <w:lang w:val="it-IT"/>
        </w:rPr>
        <w:t>sempre</w:t>
      </w:r>
      <w:r w:rsidRPr="00907821">
        <w:rPr>
          <w:rFonts w:asciiTheme="minorHAnsi" w:hAnsiTheme="minorHAnsi" w:cstheme="minorHAnsi"/>
          <w:b/>
          <w:i/>
          <w:sz w:val="20"/>
          <w:lang w:val="it-IT"/>
        </w:rPr>
        <w:t xml:space="preserve"> </w:t>
      </w:r>
      <w:r w:rsidRPr="00907821">
        <w:rPr>
          <w:rFonts w:asciiTheme="minorHAnsi" w:hAnsiTheme="minorHAnsi" w:cstheme="minorHAnsi"/>
          <w:sz w:val="20"/>
          <w:lang w:val="it-IT"/>
        </w:rPr>
        <w:t xml:space="preserve">per le operazioni riguardanti le Aree Sensibili oggetto della presente Appendice, occorre assicurare il rispetto dei seguenti </w:t>
      </w:r>
      <w:r w:rsidRPr="00907821">
        <w:rPr>
          <w:rFonts w:asciiTheme="minorHAnsi" w:hAnsiTheme="minorHAnsi" w:cstheme="minorHAnsi"/>
          <w:b/>
          <w:sz w:val="20"/>
          <w:lang w:val="it-IT"/>
        </w:rPr>
        <w:t>ulteriori Protocolli Generali di Prevenzione</w:t>
      </w:r>
      <w:r w:rsidRPr="00907821">
        <w:rPr>
          <w:rFonts w:asciiTheme="minorHAnsi" w:hAnsiTheme="minorHAnsi" w:cstheme="minorHAnsi"/>
          <w:sz w:val="20"/>
          <w:lang w:val="it-IT"/>
        </w:rPr>
        <w:t>:</w:t>
      </w:r>
    </w:p>
    <w:p w14:paraId="7B308826" w14:textId="77777777" w:rsidR="008E64FD" w:rsidRPr="00907821" w:rsidRDefault="008E64FD" w:rsidP="008E64FD">
      <w:pPr>
        <w:tabs>
          <w:tab w:val="clear" w:pos="426"/>
        </w:tabs>
        <w:spacing w:line="240" w:lineRule="auto"/>
        <w:ind w:left="567" w:right="-142"/>
        <w:rPr>
          <w:rFonts w:asciiTheme="minorHAnsi" w:hAnsiTheme="minorHAnsi" w:cstheme="minorHAnsi"/>
          <w:sz w:val="20"/>
          <w:lang w:val="it-IT"/>
        </w:rPr>
      </w:pPr>
    </w:p>
    <w:p w14:paraId="0FE42061" w14:textId="77777777" w:rsidR="00ED205D" w:rsidRPr="00907821" w:rsidRDefault="004447AC" w:rsidP="00F00387">
      <w:pPr>
        <w:numPr>
          <w:ilvl w:val="0"/>
          <w:numId w:val="18"/>
        </w:numPr>
        <w:tabs>
          <w:tab w:val="clear" w:pos="360"/>
          <w:tab w:val="clear" w:pos="426"/>
          <w:tab w:val="num" w:pos="851"/>
        </w:tabs>
        <w:spacing w:line="240" w:lineRule="auto"/>
        <w:ind w:left="567" w:right="-142" w:hanging="567"/>
        <w:rPr>
          <w:rFonts w:asciiTheme="minorHAnsi" w:hAnsiTheme="minorHAnsi" w:cstheme="minorHAnsi"/>
          <w:sz w:val="20"/>
          <w:lang w:val="it-IT"/>
        </w:rPr>
      </w:pPr>
      <w:bookmarkStart w:id="21" w:name="_Hlk536027163"/>
      <w:r w:rsidRPr="00907821">
        <w:rPr>
          <w:rFonts w:asciiTheme="minorHAnsi" w:hAnsiTheme="minorHAnsi" w:cstheme="minorHAnsi"/>
          <w:sz w:val="20"/>
          <w:lang w:val="it-IT"/>
        </w:rPr>
        <w:t>tutti i soggetti operanti per la Società devono attenersi scupolosamente al rispetto</w:t>
      </w:r>
      <w:r w:rsidR="0089643A" w:rsidRPr="00907821">
        <w:rPr>
          <w:rFonts w:asciiTheme="minorHAnsi" w:hAnsiTheme="minorHAnsi" w:cstheme="minorHAnsi"/>
          <w:sz w:val="20"/>
          <w:lang w:val="it-IT"/>
        </w:rPr>
        <w:t xml:space="preserve"> </w:t>
      </w:r>
      <w:r w:rsidR="00ED205D" w:rsidRPr="00907821">
        <w:rPr>
          <w:rFonts w:asciiTheme="minorHAnsi" w:hAnsiTheme="minorHAnsi" w:cstheme="minorHAnsi"/>
          <w:sz w:val="20"/>
          <w:lang w:val="it-IT"/>
        </w:rPr>
        <w:t xml:space="preserve">del Codice Etico </w:t>
      </w:r>
      <w:r w:rsidRPr="00907821">
        <w:rPr>
          <w:rFonts w:asciiTheme="minorHAnsi" w:hAnsiTheme="minorHAnsi" w:cstheme="minorHAnsi"/>
          <w:sz w:val="20"/>
          <w:lang w:val="it-IT"/>
        </w:rPr>
        <w:t>di Esatto S.p.A.</w:t>
      </w:r>
      <w:r w:rsidR="00ED205D" w:rsidRPr="00907821">
        <w:rPr>
          <w:rStyle w:val="Rimandonotaapidipagina"/>
          <w:rFonts w:asciiTheme="minorHAnsi" w:hAnsiTheme="minorHAnsi"/>
          <w:sz w:val="20"/>
          <w:lang w:val="it-IT"/>
        </w:rPr>
        <w:footnoteReference w:id="2"/>
      </w:r>
      <w:r w:rsidR="00ED205D" w:rsidRPr="00907821">
        <w:rPr>
          <w:rFonts w:asciiTheme="minorHAnsi" w:hAnsiTheme="minorHAnsi" w:cstheme="minorHAnsi"/>
          <w:sz w:val="20"/>
          <w:lang w:val="it-IT"/>
        </w:rPr>
        <w:t xml:space="preserve">. </w:t>
      </w:r>
      <w:r w:rsidR="00AE28BE" w:rsidRPr="00907821">
        <w:rPr>
          <w:rFonts w:asciiTheme="minorHAnsi" w:hAnsiTheme="minorHAnsi" w:cstheme="minorHAnsi"/>
          <w:sz w:val="20"/>
          <w:lang w:val="it-IT"/>
        </w:rPr>
        <w:t>Tra il resto, i</w:t>
      </w:r>
      <w:r w:rsidR="00ED205D" w:rsidRPr="00907821">
        <w:rPr>
          <w:rFonts w:asciiTheme="minorHAnsi" w:hAnsiTheme="minorHAnsi" w:cstheme="minorHAnsi"/>
          <w:sz w:val="20"/>
          <w:lang w:val="it-IT"/>
        </w:rPr>
        <w:t>l Codice etico prevede specifici principi e regole di condotta finalizzati alla prevenzione del Rischio di commissione dei Reati contro la PA inerenti in particolare a:</w:t>
      </w:r>
      <w:r w:rsidR="00AE28BE" w:rsidRPr="00907821">
        <w:rPr>
          <w:rFonts w:asciiTheme="minorHAnsi" w:hAnsiTheme="minorHAnsi" w:cstheme="minorHAnsi"/>
          <w:bCs/>
          <w:sz w:val="20"/>
          <w:lang w:val="it-IT"/>
        </w:rPr>
        <w:t xml:space="preserve"> (i) </w:t>
      </w:r>
      <w:r w:rsidR="00ED205D" w:rsidRPr="00907821">
        <w:rPr>
          <w:rFonts w:asciiTheme="minorHAnsi" w:hAnsiTheme="minorHAnsi" w:cstheme="minorHAnsi"/>
          <w:sz w:val="20"/>
          <w:lang w:val="it-IT"/>
        </w:rPr>
        <w:t>regali compensi e altre utilità;</w:t>
      </w:r>
      <w:r w:rsidR="00AE28BE" w:rsidRPr="00907821">
        <w:rPr>
          <w:rFonts w:asciiTheme="minorHAnsi" w:hAnsiTheme="minorHAnsi" w:cstheme="minorHAnsi"/>
          <w:sz w:val="20"/>
          <w:lang w:val="it-IT"/>
        </w:rPr>
        <w:t xml:space="preserve"> (ii) </w:t>
      </w:r>
      <w:r w:rsidR="00ED205D" w:rsidRPr="00907821">
        <w:rPr>
          <w:rFonts w:asciiTheme="minorHAnsi" w:hAnsiTheme="minorHAnsi" w:cstheme="minorHAnsi"/>
          <w:sz w:val="20"/>
          <w:lang w:val="it-IT"/>
        </w:rPr>
        <w:t>comunicazione degli interessi finanziari e conflitti d’interesse;</w:t>
      </w:r>
      <w:r w:rsidR="00AE28BE" w:rsidRPr="00907821">
        <w:rPr>
          <w:rFonts w:asciiTheme="minorHAnsi" w:hAnsiTheme="minorHAnsi" w:cstheme="minorHAnsi"/>
          <w:sz w:val="20"/>
          <w:lang w:val="it-IT"/>
        </w:rPr>
        <w:t xml:space="preserve"> (iii) </w:t>
      </w:r>
      <w:r w:rsidR="00ED205D" w:rsidRPr="00907821">
        <w:rPr>
          <w:rFonts w:asciiTheme="minorHAnsi" w:hAnsiTheme="minorHAnsi" w:cstheme="minorHAnsi"/>
          <w:sz w:val="20"/>
          <w:lang w:val="it-IT"/>
        </w:rPr>
        <w:t>obbligo di astensione del dipendente dal partecipare all’adozione di decisioni o ad attività che possano coinvolgere interessi propri</w:t>
      </w:r>
      <w:r w:rsidR="00AE28BE" w:rsidRPr="00907821">
        <w:rPr>
          <w:rFonts w:asciiTheme="minorHAnsi" w:hAnsiTheme="minorHAnsi" w:cstheme="minorHAnsi"/>
          <w:sz w:val="20"/>
          <w:lang w:val="it-IT"/>
        </w:rPr>
        <w:t>;</w:t>
      </w:r>
    </w:p>
    <w:bookmarkEnd w:id="21"/>
    <w:p w14:paraId="45FF9B27" w14:textId="77777777" w:rsidR="008E64FD" w:rsidRPr="00907821" w:rsidRDefault="008E64FD" w:rsidP="008E64FD">
      <w:pPr>
        <w:numPr>
          <w:ilvl w:val="0"/>
          <w:numId w:val="18"/>
        </w:numPr>
        <w:tabs>
          <w:tab w:val="clear" w:pos="360"/>
          <w:tab w:val="clear" w:pos="426"/>
          <w:tab w:val="num" w:pos="851"/>
        </w:tabs>
        <w:spacing w:line="240" w:lineRule="auto"/>
        <w:ind w:left="567" w:right="-142" w:hanging="567"/>
        <w:rPr>
          <w:rFonts w:asciiTheme="minorHAnsi" w:hAnsiTheme="minorHAnsi" w:cstheme="minorHAnsi"/>
          <w:sz w:val="20"/>
          <w:lang w:val="it-IT"/>
        </w:rPr>
      </w:pPr>
      <w:r w:rsidRPr="00907821">
        <w:rPr>
          <w:rFonts w:asciiTheme="minorHAnsi" w:hAnsiTheme="minorHAnsi" w:cstheme="minorHAnsi"/>
          <w:sz w:val="20"/>
          <w:lang w:val="it-IT"/>
        </w:rPr>
        <w:t xml:space="preserve">il responsabile </w:t>
      </w:r>
      <w:r w:rsidR="004447AC" w:rsidRPr="00907821">
        <w:rPr>
          <w:rFonts w:asciiTheme="minorHAnsi" w:hAnsiTheme="minorHAnsi" w:cstheme="minorHAnsi"/>
          <w:sz w:val="20"/>
          <w:lang w:val="it-IT"/>
        </w:rPr>
        <w:t>coinvolto n</w:t>
      </w:r>
      <w:r w:rsidRPr="00907821">
        <w:rPr>
          <w:rFonts w:asciiTheme="minorHAnsi" w:hAnsiTheme="minorHAnsi" w:cstheme="minorHAnsi"/>
          <w:sz w:val="20"/>
          <w:lang w:val="it-IT"/>
        </w:rPr>
        <w:t xml:space="preserve">ell’Attività Sensibile deve verificare che la documentazione sia completa e rappresenti, nel suo contenuto, la situazione </w:t>
      </w:r>
      <w:r w:rsidR="00BF2AF1" w:rsidRPr="00907821">
        <w:rPr>
          <w:rFonts w:asciiTheme="minorHAnsi" w:hAnsiTheme="minorHAnsi" w:cstheme="minorHAnsi"/>
          <w:sz w:val="20"/>
          <w:lang w:val="it-IT"/>
        </w:rPr>
        <w:t xml:space="preserve">di </w:t>
      </w:r>
      <w:r w:rsidR="003B2967" w:rsidRPr="00907821">
        <w:rPr>
          <w:rFonts w:asciiTheme="minorHAnsi" w:hAnsiTheme="minorHAnsi" w:cstheme="minorHAnsi"/>
          <w:sz w:val="20"/>
          <w:lang w:val="it-IT"/>
        </w:rPr>
        <w:t>Esatto S.p.A. in modo</w:t>
      </w:r>
      <w:r w:rsidRPr="00907821">
        <w:rPr>
          <w:rFonts w:asciiTheme="minorHAnsi" w:hAnsiTheme="minorHAnsi" w:cstheme="minorHAnsi"/>
          <w:sz w:val="20"/>
          <w:lang w:val="it-IT"/>
        </w:rPr>
        <w:t xml:space="preserve"> corretto, attuale e accurato;</w:t>
      </w:r>
    </w:p>
    <w:p w14:paraId="79EFEEDF" w14:textId="77777777" w:rsidR="008E64FD" w:rsidRPr="00907821" w:rsidRDefault="008E64FD" w:rsidP="008E64FD">
      <w:pPr>
        <w:numPr>
          <w:ilvl w:val="0"/>
          <w:numId w:val="18"/>
        </w:numPr>
        <w:tabs>
          <w:tab w:val="clear" w:pos="360"/>
          <w:tab w:val="clear" w:pos="426"/>
          <w:tab w:val="num" w:pos="851"/>
        </w:tabs>
        <w:spacing w:line="240" w:lineRule="auto"/>
        <w:ind w:left="567" w:right="-142" w:hanging="567"/>
        <w:rPr>
          <w:rFonts w:asciiTheme="minorHAnsi" w:hAnsiTheme="minorHAnsi" w:cstheme="minorHAnsi"/>
          <w:sz w:val="20"/>
          <w:lang w:val="it-IT"/>
        </w:rPr>
      </w:pPr>
      <w:r w:rsidRPr="00907821">
        <w:rPr>
          <w:rFonts w:asciiTheme="minorHAnsi" w:hAnsiTheme="minorHAnsi" w:cstheme="minorHAnsi"/>
          <w:sz w:val="20"/>
          <w:lang w:val="it-IT"/>
        </w:rPr>
        <w:t>ogni risorsa finanziaria destinata ad uno scopo deve essere utilizzata esclusivamente per le iniziative ed al conseguimento delle finalità per le quali la risorsa è stata richiesta e ottenuta;</w:t>
      </w:r>
    </w:p>
    <w:p w14:paraId="04ABDAB3" w14:textId="77777777" w:rsidR="008E64FD" w:rsidRPr="00907821" w:rsidRDefault="008E64FD" w:rsidP="008E64FD">
      <w:pPr>
        <w:numPr>
          <w:ilvl w:val="0"/>
          <w:numId w:val="18"/>
        </w:numPr>
        <w:tabs>
          <w:tab w:val="clear" w:pos="360"/>
          <w:tab w:val="clear" w:pos="426"/>
          <w:tab w:val="num" w:pos="851"/>
        </w:tabs>
        <w:spacing w:line="240" w:lineRule="auto"/>
        <w:ind w:left="567" w:right="-142" w:hanging="567"/>
        <w:rPr>
          <w:rFonts w:asciiTheme="minorHAnsi" w:hAnsiTheme="minorHAnsi" w:cstheme="minorHAnsi"/>
          <w:sz w:val="20"/>
          <w:lang w:val="it-IT"/>
        </w:rPr>
      </w:pPr>
      <w:r w:rsidRPr="00907821">
        <w:rPr>
          <w:rFonts w:asciiTheme="minorHAnsi" w:hAnsiTheme="minorHAnsi" w:cstheme="minorHAnsi"/>
          <w:sz w:val="20"/>
          <w:lang w:val="it-IT"/>
        </w:rPr>
        <w:t>l’impiego di risorse finanziarie deve essere motivato dal soggetto richiedente, che ne deve attestare la coerenza con le finalità per le quali la risorsa finanziaria è stata richiesta;</w:t>
      </w:r>
    </w:p>
    <w:p w14:paraId="4FF1B7E7" w14:textId="77777777" w:rsidR="008E64FD" w:rsidRPr="00907821" w:rsidRDefault="008E64FD" w:rsidP="008E64FD">
      <w:pPr>
        <w:numPr>
          <w:ilvl w:val="0"/>
          <w:numId w:val="18"/>
        </w:numPr>
        <w:tabs>
          <w:tab w:val="clear" w:pos="360"/>
          <w:tab w:val="clear" w:pos="426"/>
          <w:tab w:val="num" w:pos="851"/>
        </w:tabs>
        <w:spacing w:line="240" w:lineRule="auto"/>
        <w:ind w:left="567" w:right="-142" w:hanging="567"/>
        <w:rPr>
          <w:rFonts w:asciiTheme="minorHAnsi" w:hAnsiTheme="minorHAnsi" w:cstheme="minorHAnsi"/>
          <w:sz w:val="20"/>
          <w:lang w:val="it-IT"/>
        </w:rPr>
      </w:pPr>
      <w:r w:rsidRPr="00907821">
        <w:rPr>
          <w:rFonts w:asciiTheme="minorHAnsi" w:hAnsiTheme="minorHAnsi" w:cstheme="minorHAnsi"/>
          <w:sz w:val="20"/>
          <w:lang w:val="it-IT"/>
        </w:rPr>
        <w:t xml:space="preserve">il responsabile dell’Attività Sensibile deve identificare e utilizzare gli strumenti più adeguati </w:t>
      </w:r>
      <w:proofErr w:type="gramStart"/>
      <w:r w:rsidRPr="00907821">
        <w:rPr>
          <w:rFonts w:asciiTheme="minorHAnsi" w:hAnsiTheme="minorHAnsi" w:cstheme="minorHAnsi"/>
          <w:sz w:val="20"/>
          <w:lang w:val="it-IT"/>
        </w:rPr>
        <w:t>per</w:t>
      </w:r>
      <w:proofErr w:type="gramEnd"/>
      <w:r w:rsidRPr="00907821">
        <w:rPr>
          <w:rFonts w:asciiTheme="minorHAnsi" w:hAnsiTheme="minorHAnsi" w:cstheme="minorHAnsi"/>
          <w:sz w:val="20"/>
          <w:lang w:val="it-IT"/>
        </w:rPr>
        <w:t xml:space="preserve"> garantire che i rapporti tenuti con la PA siano trasparenti, documentati, verificabili e debitamente archiviati per una eventuale verifica successiva;</w:t>
      </w:r>
    </w:p>
    <w:p w14:paraId="0728FF93" w14:textId="77777777" w:rsidR="008E64FD" w:rsidRPr="00907821" w:rsidRDefault="008E64FD" w:rsidP="008E64FD">
      <w:pPr>
        <w:numPr>
          <w:ilvl w:val="0"/>
          <w:numId w:val="18"/>
        </w:numPr>
        <w:tabs>
          <w:tab w:val="clear" w:pos="360"/>
          <w:tab w:val="clear" w:pos="426"/>
          <w:tab w:val="num" w:pos="851"/>
        </w:tabs>
        <w:spacing w:line="240" w:lineRule="auto"/>
        <w:ind w:left="567" w:right="-142" w:hanging="567"/>
        <w:rPr>
          <w:rFonts w:asciiTheme="minorHAnsi" w:hAnsiTheme="minorHAnsi" w:cstheme="minorHAnsi"/>
          <w:sz w:val="20"/>
          <w:lang w:val="it-IT"/>
        </w:rPr>
      </w:pPr>
      <w:r w:rsidRPr="00907821">
        <w:rPr>
          <w:rFonts w:asciiTheme="minorHAnsi" w:hAnsiTheme="minorHAnsi" w:cstheme="minorHAnsi"/>
          <w:sz w:val="20"/>
          <w:lang w:val="it-IT"/>
        </w:rPr>
        <w:t>il responsabile dell’Attività Sensibile deve autorizzare l’utilizzo di dati e di informazioni riguardanti la Società ad ogni estensore di atti, documenti o di corrispondenza con la PA;</w:t>
      </w:r>
    </w:p>
    <w:p w14:paraId="4AE15809" w14:textId="77777777" w:rsidR="008E64FD" w:rsidRPr="00907821" w:rsidRDefault="008E64FD" w:rsidP="008E64FD">
      <w:pPr>
        <w:numPr>
          <w:ilvl w:val="0"/>
          <w:numId w:val="18"/>
        </w:numPr>
        <w:tabs>
          <w:tab w:val="clear" w:pos="360"/>
          <w:tab w:val="clear" w:pos="426"/>
          <w:tab w:val="num" w:pos="851"/>
        </w:tabs>
        <w:spacing w:line="240" w:lineRule="auto"/>
        <w:ind w:left="567" w:right="-142" w:hanging="567"/>
        <w:rPr>
          <w:rFonts w:asciiTheme="minorHAnsi" w:hAnsiTheme="minorHAnsi" w:cstheme="minorHAnsi"/>
          <w:sz w:val="20"/>
          <w:lang w:val="it-IT"/>
        </w:rPr>
      </w:pPr>
      <w:r w:rsidRPr="00907821">
        <w:rPr>
          <w:rFonts w:asciiTheme="minorHAnsi" w:hAnsiTheme="minorHAnsi" w:cstheme="minorHAnsi"/>
          <w:sz w:val="20"/>
          <w:lang w:val="it-IT"/>
        </w:rPr>
        <w:t>in ogni rapporto contrattual</w:t>
      </w:r>
      <w:r w:rsidR="003B2967" w:rsidRPr="00907821">
        <w:rPr>
          <w:rFonts w:asciiTheme="minorHAnsi" w:hAnsiTheme="minorHAnsi" w:cstheme="minorHAnsi"/>
          <w:sz w:val="20"/>
          <w:lang w:val="it-IT"/>
        </w:rPr>
        <w:t>e</w:t>
      </w:r>
      <w:r w:rsidRPr="00907821">
        <w:rPr>
          <w:rFonts w:asciiTheme="minorHAnsi" w:hAnsiTheme="minorHAnsi" w:cstheme="minorHAnsi"/>
          <w:sz w:val="20"/>
          <w:lang w:val="it-IT"/>
        </w:rPr>
        <w:t xml:space="preserve"> deve essere garantita la segregazione tra chi richiede il servizio, chi predispone o valuta l’offerta, chi sottoscrive l’accordo e chi verifica l’avvenuta esecuzione;</w:t>
      </w:r>
    </w:p>
    <w:p w14:paraId="41FB1C7F" w14:textId="77777777" w:rsidR="008E64FD" w:rsidRPr="00907821" w:rsidRDefault="008E64FD" w:rsidP="008E64FD">
      <w:pPr>
        <w:numPr>
          <w:ilvl w:val="0"/>
          <w:numId w:val="18"/>
        </w:numPr>
        <w:tabs>
          <w:tab w:val="clear" w:pos="360"/>
          <w:tab w:val="clear" w:pos="426"/>
          <w:tab w:val="num" w:pos="851"/>
        </w:tabs>
        <w:spacing w:line="240" w:lineRule="auto"/>
        <w:ind w:left="567" w:right="-142" w:hanging="567"/>
        <w:rPr>
          <w:rFonts w:asciiTheme="minorHAnsi" w:hAnsiTheme="minorHAnsi" w:cstheme="minorHAnsi"/>
          <w:sz w:val="20"/>
          <w:lang w:val="it-IT"/>
        </w:rPr>
      </w:pPr>
      <w:r w:rsidRPr="00907821">
        <w:rPr>
          <w:rFonts w:asciiTheme="minorHAnsi" w:hAnsiTheme="minorHAnsi" w:cstheme="minorHAnsi"/>
          <w:sz w:val="20"/>
          <w:lang w:val="it-IT"/>
        </w:rPr>
        <w:t>il responsabile dell’Attività Sensibile deve verificare che i documenti e le informazioni trasmesse dalla Società per ottenere il rilascio di autorizzazioni o concessioni con la PA siano complete, corrette, accurate e veritiere e riflettano la situazione decritta in tali documenti;</w:t>
      </w:r>
    </w:p>
    <w:p w14:paraId="59811C10" w14:textId="77777777" w:rsidR="008E64FD" w:rsidRPr="00907821" w:rsidRDefault="008E64FD" w:rsidP="008E64FD">
      <w:pPr>
        <w:numPr>
          <w:ilvl w:val="0"/>
          <w:numId w:val="18"/>
        </w:numPr>
        <w:tabs>
          <w:tab w:val="clear" w:pos="360"/>
          <w:tab w:val="clear" w:pos="426"/>
          <w:tab w:val="num" w:pos="851"/>
        </w:tabs>
        <w:spacing w:line="240" w:lineRule="auto"/>
        <w:ind w:left="567" w:right="-142" w:hanging="567"/>
        <w:rPr>
          <w:rFonts w:asciiTheme="minorHAnsi" w:hAnsiTheme="minorHAnsi" w:cstheme="minorHAnsi"/>
          <w:sz w:val="20"/>
          <w:lang w:val="it-IT"/>
        </w:rPr>
      </w:pPr>
      <w:r w:rsidRPr="00907821">
        <w:rPr>
          <w:rFonts w:asciiTheme="minorHAnsi" w:hAnsiTheme="minorHAnsi" w:cstheme="minorHAnsi"/>
          <w:sz w:val="20"/>
          <w:lang w:val="it-IT"/>
        </w:rPr>
        <w:t>sia sempre rispettato il sistema di deleghe e procure nel compimento di attività sociali e ogni attività deve essere svolta da soggetti che sono preposti a svolgerla secondo i mansionari della Società;</w:t>
      </w:r>
    </w:p>
    <w:p w14:paraId="491E692E" w14:textId="77777777" w:rsidR="008E64FD" w:rsidRPr="00907821" w:rsidRDefault="008E64FD" w:rsidP="008E64FD">
      <w:pPr>
        <w:numPr>
          <w:ilvl w:val="0"/>
          <w:numId w:val="18"/>
        </w:numPr>
        <w:tabs>
          <w:tab w:val="clear" w:pos="360"/>
          <w:tab w:val="clear" w:pos="426"/>
          <w:tab w:val="num" w:pos="851"/>
        </w:tabs>
        <w:spacing w:line="240" w:lineRule="auto"/>
        <w:ind w:left="567" w:right="-142" w:hanging="567"/>
        <w:rPr>
          <w:rFonts w:asciiTheme="minorHAnsi" w:hAnsiTheme="minorHAnsi" w:cstheme="minorHAnsi"/>
          <w:sz w:val="20"/>
          <w:lang w:val="it-IT"/>
        </w:rPr>
      </w:pPr>
      <w:r w:rsidRPr="00907821">
        <w:rPr>
          <w:rFonts w:asciiTheme="minorHAnsi" w:hAnsiTheme="minorHAnsi" w:cstheme="minorHAnsi"/>
          <w:bCs/>
          <w:sz w:val="20"/>
          <w:lang w:val="it-IT"/>
        </w:rPr>
        <w:t>in nessun caso siano utilizzate/presentate dichiarazioni o documenti falsi/attestanti cose non vere o siano omesse informazioni dovute al fine di conseguire indebitamente i fondi pubblici;</w:t>
      </w:r>
    </w:p>
    <w:p w14:paraId="2EB5DB9C" w14:textId="77777777" w:rsidR="008E64FD" w:rsidRPr="00907821" w:rsidRDefault="008E64FD" w:rsidP="008E64FD">
      <w:pPr>
        <w:numPr>
          <w:ilvl w:val="0"/>
          <w:numId w:val="18"/>
        </w:numPr>
        <w:tabs>
          <w:tab w:val="clear" w:pos="360"/>
          <w:tab w:val="clear" w:pos="426"/>
          <w:tab w:val="num" w:pos="851"/>
        </w:tabs>
        <w:spacing w:line="240" w:lineRule="auto"/>
        <w:ind w:left="567" w:right="-142" w:hanging="567"/>
        <w:rPr>
          <w:rFonts w:asciiTheme="minorHAnsi" w:hAnsiTheme="minorHAnsi" w:cstheme="minorHAnsi"/>
          <w:sz w:val="20"/>
          <w:lang w:val="it-IT"/>
        </w:rPr>
      </w:pPr>
      <w:r w:rsidRPr="00907821">
        <w:rPr>
          <w:rFonts w:asciiTheme="minorHAnsi" w:hAnsiTheme="minorHAnsi" w:cstheme="minorHAnsi"/>
          <w:bCs/>
          <w:sz w:val="20"/>
          <w:lang w:val="it-IT"/>
        </w:rPr>
        <w:lastRenderedPageBreak/>
        <w:t>in nessun caso siano promessi o dati a un Pubblico Ufficiale o un incaricato di pubblico servizio o un terzo una retribuzione non dovuta in denaro od altra utilità in cambio di un atto conforme o no al suo ufficio;</w:t>
      </w:r>
    </w:p>
    <w:p w14:paraId="11B6B79B" w14:textId="77777777" w:rsidR="008E64FD" w:rsidRPr="00907821" w:rsidRDefault="008E64FD" w:rsidP="008E64FD">
      <w:pPr>
        <w:numPr>
          <w:ilvl w:val="0"/>
          <w:numId w:val="18"/>
        </w:numPr>
        <w:tabs>
          <w:tab w:val="clear" w:pos="360"/>
          <w:tab w:val="clear" w:pos="426"/>
          <w:tab w:val="num" w:pos="851"/>
        </w:tabs>
        <w:spacing w:line="240" w:lineRule="auto"/>
        <w:ind w:left="567" w:right="-142" w:hanging="567"/>
        <w:rPr>
          <w:rFonts w:asciiTheme="minorHAnsi" w:hAnsiTheme="minorHAnsi" w:cstheme="minorHAnsi"/>
          <w:sz w:val="20"/>
          <w:lang w:val="it-IT"/>
        </w:rPr>
      </w:pPr>
      <w:r w:rsidRPr="00907821">
        <w:rPr>
          <w:rFonts w:asciiTheme="minorHAnsi" w:hAnsiTheme="minorHAnsi" w:cstheme="minorHAnsi"/>
          <w:bCs/>
          <w:sz w:val="20"/>
          <w:lang w:val="it-IT"/>
        </w:rPr>
        <w:t>in nessun caso sia indotto, con artifici o raggiri, lo Stato/altro ente pubblico in errore al fine di far ottenere alla Società fondi;</w:t>
      </w:r>
    </w:p>
    <w:p w14:paraId="29AE772C" w14:textId="77777777" w:rsidR="008E64FD" w:rsidRPr="00907821" w:rsidRDefault="008E64FD" w:rsidP="008E64FD">
      <w:pPr>
        <w:numPr>
          <w:ilvl w:val="0"/>
          <w:numId w:val="18"/>
        </w:numPr>
        <w:tabs>
          <w:tab w:val="clear" w:pos="360"/>
          <w:tab w:val="clear" w:pos="426"/>
          <w:tab w:val="num" w:pos="851"/>
        </w:tabs>
        <w:spacing w:line="240" w:lineRule="auto"/>
        <w:ind w:left="567" w:right="-142" w:hanging="567"/>
        <w:rPr>
          <w:rFonts w:asciiTheme="minorHAnsi" w:hAnsiTheme="minorHAnsi" w:cstheme="minorHAnsi"/>
          <w:sz w:val="20"/>
          <w:lang w:val="it-IT"/>
        </w:rPr>
      </w:pPr>
      <w:r w:rsidRPr="00907821">
        <w:rPr>
          <w:rFonts w:asciiTheme="minorHAnsi" w:hAnsiTheme="minorHAnsi" w:cstheme="minorHAnsi"/>
          <w:bCs/>
          <w:sz w:val="20"/>
          <w:lang w:val="it-IT"/>
        </w:rPr>
        <w:t>in nessun caso siano alterati (in qualsiasi modo) sistemi informatici/telematici per poter ottenere fondi pubblici o maggiorare l’importo di fondi pubblici dovuti od ottenuti in misura minore;</w:t>
      </w:r>
    </w:p>
    <w:p w14:paraId="251E9FDD" w14:textId="77777777" w:rsidR="0089643A" w:rsidRPr="00907821" w:rsidRDefault="0089643A" w:rsidP="0089643A">
      <w:pPr>
        <w:pStyle w:val="Elencocontinua"/>
        <w:numPr>
          <w:ilvl w:val="0"/>
          <w:numId w:val="18"/>
        </w:numPr>
        <w:tabs>
          <w:tab w:val="clear" w:pos="360"/>
          <w:tab w:val="num" w:pos="851"/>
        </w:tabs>
        <w:spacing w:after="0"/>
        <w:ind w:left="567" w:right="-142" w:hanging="567"/>
        <w:jc w:val="both"/>
        <w:rPr>
          <w:rFonts w:asciiTheme="minorHAnsi" w:hAnsiTheme="minorHAnsi" w:cstheme="minorHAnsi"/>
          <w:sz w:val="20"/>
          <w:szCs w:val="20"/>
        </w:rPr>
      </w:pPr>
      <w:bookmarkStart w:id="22" w:name="_Hlk536027478"/>
      <w:r w:rsidRPr="00907821">
        <w:rPr>
          <w:rFonts w:asciiTheme="minorHAnsi" w:hAnsiTheme="minorHAnsi" w:cstheme="minorHAnsi"/>
          <w:sz w:val="20"/>
          <w:szCs w:val="20"/>
        </w:rPr>
        <w:t xml:space="preserve">ogni Destinatario deve evitare di </w:t>
      </w:r>
      <w:proofErr w:type="gramStart"/>
      <w:r w:rsidRPr="00907821">
        <w:rPr>
          <w:rFonts w:asciiTheme="minorHAnsi" w:hAnsiTheme="minorHAnsi" w:cstheme="minorHAnsi"/>
          <w:sz w:val="20"/>
          <w:szCs w:val="20"/>
        </w:rPr>
        <w:t>porre in essere</w:t>
      </w:r>
      <w:proofErr w:type="gramEnd"/>
      <w:r w:rsidRPr="00907821">
        <w:rPr>
          <w:rFonts w:asciiTheme="minorHAnsi" w:hAnsiTheme="minorHAnsi" w:cstheme="minorHAnsi"/>
          <w:sz w:val="20"/>
          <w:szCs w:val="20"/>
        </w:rPr>
        <w:t xml:space="preserve"> qualsiasi comportamento che sia di ostacolo all’esercizio delle funzioni di vigilanza, anche in sede di ispezione da parte di soggetti esterni e della PA (espressa opposizione, rifiuti pretestuosi, o anche comportamenti ostruzionistici o di mancata collaborazione, quali ritardi nelle comunicazioni o nella messa a disposizione di documenti);</w:t>
      </w:r>
    </w:p>
    <w:p w14:paraId="22E7A2B3" w14:textId="77777777" w:rsidR="008E64FD" w:rsidRPr="00907821" w:rsidRDefault="008E64FD" w:rsidP="008E64FD">
      <w:pPr>
        <w:numPr>
          <w:ilvl w:val="0"/>
          <w:numId w:val="18"/>
        </w:numPr>
        <w:tabs>
          <w:tab w:val="clear" w:pos="360"/>
          <w:tab w:val="clear" w:pos="426"/>
          <w:tab w:val="num" w:pos="851"/>
        </w:tabs>
        <w:spacing w:line="240" w:lineRule="auto"/>
        <w:ind w:left="567" w:right="-142" w:hanging="567"/>
        <w:rPr>
          <w:rFonts w:asciiTheme="minorHAnsi" w:hAnsiTheme="minorHAnsi" w:cstheme="minorHAnsi"/>
          <w:sz w:val="20"/>
          <w:lang w:val="it-IT"/>
        </w:rPr>
      </w:pPr>
      <w:r w:rsidRPr="00907821">
        <w:rPr>
          <w:rFonts w:asciiTheme="minorHAnsi" w:hAnsiTheme="minorHAnsi" w:cstheme="minorHAnsi"/>
          <w:sz w:val="20"/>
          <w:lang w:val="it-IT"/>
        </w:rPr>
        <w:t>ogni Attività Sensibile, così come ogni attività svolta nell’ambito della realtà aziendale, deve essere svolta nel rispetto delle procedure aziendali, dei Principi Generali di Comportamento e delle norme di Legge.</w:t>
      </w:r>
    </w:p>
    <w:bookmarkEnd w:id="22"/>
    <w:p w14:paraId="2B597675" w14:textId="77777777" w:rsidR="006D4BE2" w:rsidRPr="00907821" w:rsidRDefault="006D4BE2" w:rsidP="006D4BE2">
      <w:pPr>
        <w:rPr>
          <w:rFonts w:asciiTheme="minorHAnsi" w:hAnsiTheme="minorHAnsi"/>
          <w:sz w:val="20"/>
          <w:lang w:val="it-IT"/>
        </w:rPr>
      </w:pPr>
    </w:p>
    <w:p w14:paraId="222240A5" w14:textId="77777777" w:rsidR="00FF56BF" w:rsidRPr="00907821" w:rsidRDefault="00BD5C82" w:rsidP="00B9185D">
      <w:pPr>
        <w:pStyle w:val="Titolo3"/>
        <w:tabs>
          <w:tab w:val="clear" w:pos="426"/>
          <w:tab w:val="left" w:pos="567"/>
        </w:tabs>
        <w:spacing w:before="0" w:after="0" w:line="240" w:lineRule="auto"/>
        <w:ind w:right="-142" w:hanging="567"/>
        <w:rPr>
          <w:rFonts w:asciiTheme="minorHAnsi" w:hAnsiTheme="minorHAnsi" w:cstheme="minorHAnsi"/>
          <w:bCs/>
          <w:i w:val="0"/>
          <w:sz w:val="20"/>
          <w:lang w:val="it-IT"/>
        </w:rPr>
      </w:pPr>
      <w:bookmarkStart w:id="23" w:name="_Toc492479282"/>
      <w:r w:rsidRPr="00907821">
        <w:rPr>
          <w:rFonts w:asciiTheme="minorHAnsi" w:hAnsiTheme="minorHAnsi" w:cstheme="minorHAnsi"/>
          <w:bCs/>
          <w:i w:val="0"/>
          <w:sz w:val="20"/>
          <w:lang w:val="it-IT"/>
        </w:rPr>
        <w:t>1</w:t>
      </w:r>
      <w:r w:rsidR="00FF56BF" w:rsidRPr="00907821">
        <w:rPr>
          <w:rFonts w:asciiTheme="minorHAnsi" w:hAnsiTheme="minorHAnsi" w:cstheme="minorHAnsi"/>
          <w:bCs/>
          <w:i w:val="0"/>
          <w:sz w:val="20"/>
          <w:lang w:val="it-IT"/>
        </w:rPr>
        <w:t>.</w:t>
      </w:r>
      <w:r w:rsidRPr="00907821">
        <w:rPr>
          <w:rFonts w:asciiTheme="minorHAnsi" w:hAnsiTheme="minorHAnsi" w:cstheme="minorHAnsi"/>
          <w:bCs/>
          <w:i w:val="0"/>
          <w:sz w:val="20"/>
          <w:lang w:val="it-IT"/>
        </w:rPr>
        <w:t>7</w:t>
      </w:r>
      <w:r w:rsidR="00D84F7C" w:rsidRPr="00907821">
        <w:rPr>
          <w:rFonts w:asciiTheme="minorHAnsi" w:hAnsiTheme="minorHAnsi" w:cstheme="minorHAnsi"/>
          <w:bCs/>
          <w:i w:val="0"/>
          <w:sz w:val="20"/>
          <w:lang w:val="it-IT"/>
        </w:rPr>
        <w:t>.</w:t>
      </w:r>
      <w:r w:rsidR="00FF56BF" w:rsidRPr="00907821">
        <w:rPr>
          <w:rFonts w:asciiTheme="minorHAnsi" w:hAnsiTheme="minorHAnsi" w:cstheme="minorHAnsi"/>
          <w:bCs/>
          <w:i w:val="0"/>
          <w:sz w:val="20"/>
          <w:lang w:val="it-IT"/>
        </w:rPr>
        <w:t xml:space="preserve"> </w:t>
      </w:r>
      <w:r w:rsidR="007B273E" w:rsidRPr="00907821">
        <w:rPr>
          <w:rFonts w:asciiTheme="minorHAnsi" w:hAnsiTheme="minorHAnsi" w:cstheme="minorHAnsi"/>
          <w:bCs/>
          <w:i w:val="0"/>
          <w:sz w:val="20"/>
          <w:lang w:val="it-IT"/>
        </w:rPr>
        <w:tab/>
      </w:r>
      <w:r w:rsidR="00EE2FB5" w:rsidRPr="00907821">
        <w:rPr>
          <w:rFonts w:asciiTheme="minorHAnsi" w:hAnsiTheme="minorHAnsi" w:cstheme="minorHAnsi"/>
          <w:bCs/>
          <w:i w:val="0"/>
          <w:sz w:val="20"/>
          <w:lang w:val="it-IT"/>
        </w:rPr>
        <w:t>Flussi Informativi</w:t>
      </w:r>
      <w:bookmarkEnd w:id="23"/>
      <w:r w:rsidR="00EE2FB5" w:rsidRPr="00907821">
        <w:rPr>
          <w:rFonts w:asciiTheme="minorHAnsi" w:hAnsiTheme="minorHAnsi" w:cstheme="minorHAnsi"/>
          <w:bCs/>
          <w:i w:val="0"/>
          <w:sz w:val="20"/>
          <w:lang w:val="it-IT"/>
        </w:rPr>
        <w:t xml:space="preserve"> </w:t>
      </w:r>
    </w:p>
    <w:p w14:paraId="1716C120" w14:textId="77777777" w:rsidR="00D84F7C" w:rsidRPr="00907821" w:rsidRDefault="00D84F7C" w:rsidP="00E020E9">
      <w:pPr>
        <w:autoSpaceDE w:val="0"/>
        <w:autoSpaceDN w:val="0"/>
        <w:spacing w:line="240" w:lineRule="auto"/>
        <w:ind w:right="-142"/>
        <w:rPr>
          <w:rFonts w:asciiTheme="minorHAnsi" w:hAnsiTheme="minorHAnsi" w:cstheme="minorHAnsi"/>
          <w:bCs/>
          <w:sz w:val="20"/>
          <w:lang w:val="it-IT"/>
        </w:rPr>
      </w:pPr>
    </w:p>
    <w:p w14:paraId="5EFBB187" w14:textId="77777777" w:rsidR="00E020E9" w:rsidRPr="00907821" w:rsidRDefault="00E020E9" w:rsidP="00E020E9">
      <w:pPr>
        <w:autoSpaceDE w:val="0"/>
        <w:autoSpaceDN w:val="0"/>
        <w:spacing w:line="240" w:lineRule="auto"/>
        <w:ind w:right="-142"/>
        <w:rPr>
          <w:rFonts w:asciiTheme="minorHAnsi" w:hAnsiTheme="minorHAnsi" w:cstheme="minorHAnsi"/>
          <w:bCs/>
          <w:sz w:val="20"/>
          <w:lang w:val="it-IT"/>
        </w:rPr>
      </w:pPr>
      <w:r w:rsidRPr="00907821">
        <w:rPr>
          <w:rFonts w:asciiTheme="minorHAnsi" w:hAnsiTheme="minorHAnsi" w:cstheme="minorHAnsi"/>
          <w:bCs/>
          <w:sz w:val="20"/>
          <w:lang w:val="it-IT"/>
        </w:rPr>
        <w:t xml:space="preserve">I Responsabili di funzione competenti informano su richiesta o almeno semestralmente l’Organismo di Vigilanza di: </w:t>
      </w:r>
    </w:p>
    <w:p w14:paraId="78D67E20" w14:textId="77777777" w:rsidR="00E020E9" w:rsidRPr="00907821" w:rsidRDefault="00E020E9" w:rsidP="00E020E9">
      <w:pPr>
        <w:autoSpaceDE w:val="0"/>
        <w:autoSpaceDN w:val="0"/>
        <w:spacing w:line="240" w:lineRule="auto"/>
        <w:ind w:right="-142"/>
        <w:rPr>
          <w:rFonts w:asciiTheme="minorHAnsi" w:hAnsiTheme="minorHAnsi" w:cstheme="minorHAnsi"/>
          <w:bCs/>
          <w:sz w:val="20"/>
          <w:lang w:val="it-IT"/>
        </w:rPr>
      </w:pPr>
    </w:p>
    <w:p w14:paraId="57B19C04" w14:textId="77777777" w:rsidR="00E020E9" w:rsidRPr="00907821" w:rsidRDefault="005F6270" w:rsidP="00F00387">
      <w:pPr>
        <w:numPr>
          <w:ilvl w:val="0"/>
          <w:numId w:val="11"/>
        </w:numPr>
        <w:tabs>
          <w:tab w:val="clear" w:pos="426"/>
          <w:tab w:val="clear" w:pos="720"/>
        </w:tabs>
        <w:autoSpaceDE w:val="0"/>
        <w:autoSpaceDN w:val="0"/>
        <w:spacing w:line="240" w:lineRule="auto"/>
        <w:ind w:right="-142" w:hanging="720"/>
        <w:rPr>
          <w:rFonts w:asciiTheme="minorHAnsi" w:hAnsiTheme="minorHAnsi" w:cstheme="minorHAnsi"/>
          <w:bCs/>
          <w:sz w:val="20"/>
          <w:lang w:val="it-IT"/>
        </w:rPr>
      </w:pPr>
      <w:r w:rsidRPr="00907821">
        <w:rPr>
          <w:rFonts w:asciiTheme="minorHAnsi" w:hAnsiTheme="minorHAnsi" w:cstheme="minorHAnsi"/>
          <w:bCs/>
          <w:sz w:val="20"/>
          <w:lang w:val="it-IT"/>
        </w:rPr>
        <w:t>nuove negoziazioni, modifiche o relative richieste del Contratto di Servizio</w:t>
      </w:r>
      <w:r w:rsidR="00D84F7C" w:rsidRPr="00907821">
        <w:rPr>
          <w:rFonts w:asciiTheme="minorHAnsi" w:hAnsiTheme="minorHAnsi" w:cstheme="minorHAnsi"/>
          <w:bCs/>
          <w:sz w:val="20"/>
          <w:lang w:val="it-IT"/>
        </w:rPr>
        <w:t xml:space="preserve"> con il Comune di Trieste</w:t>
      </w:r>
      <w:r w:rsidR="00E020E9" w:rsidRPr="00907821">
        <w:rPr>
          <w:rFonts w:asciiTheme="minorHAnsi" w:hAnsiTheme="minorHAnsi" w:cstheme="minorHAnsi"/>
          <w:bCs/>
          <w:sz w:val="20"/>
          <w:lang w:val="it-IT"/>
        </w:rPr>
        <w:t>;</w:t>
      </w:r>
    </w:p>
    <w:p w14:paraId="53BB322C" w14:textId="77777777" w:rsidR="00E020E9" w:rsidRPr="00907821" w:rsidRDefault="00E020E9" w:rsidP="00F00387">
      <w:pPr>
        <w:numPr>
          <w:ilvl w:val="0"/>
          <w:numId w:val="11"/>
        </w:numPr>
        <w:tabs>
          <w:tab w:val="clear" w:pos="426"/>
          <w:tab w:val="clear" w:pos="720"/>
        </w:tabs>
        <w:autoSpaceDE w:val="0"/>
        <w:autoSpaceDN w:val="0"/>
        <w:spacing w:line="240" w:lineRule="auto"/>
        <w:ind w:right="-142" w:hanging="720"/>
        <w:rPr>
          <w:rFonts w:asciiTheme="minorHAnsi" w:hAnsiTheme="minorHAnsi" w:cstheme="minorHAnsi"/>
          <w:bCs/>
          <w:sz w:val="20"/>
          <w:lang w:val="it-IT"/>
        </w:rPr>
      </w:pPr>
      <w:r w:rsidRPr="00907821">
        <w:rPr>
          <w:rFonts w:asciiTheme="minorHAnsi" w:hAnsiTheme="minorHAnsi" w:cstheme="minorHAnsi"/>
          <w:bCs/>
          <w:sz w:val="20"/>
          <w:lang w:val="it-IT"/>
        </w:rPr>
        <w:t>il rilascio di autorizzazioni, licenze, concessioni amministrative da parte della PA;</w:t>
      </w:r>
    </w:p>
    <w:p w14:paraId="4F80B154" w14:textId="77777777" w:rsidR="00E020E9" w:rsidRPr="00907821" w:rsidRDefault="00E020E9" w:rsidP="00F00387">
      <w:pPr>
        <w:numPr>
          <w:ilvl w:val="0"/>
          <w:numId w:val="11"/>
        </w:numPr>
        <w:tabs>
          <w:tab w:val="clear" w:pos="426"/>
          <w:tab w:val="clear" w:pos="720"/>
        </w:tabs>
        <w:autoSpaceDE w:val="0"/>
        <w:autoSpaceDN w:val="0"/>
        <w:spacing w:line="240" w:lineRule="auto"/>
        <w:ind w:right="-142" w:hanging="720"/>
        <w:rPr>
          <w:rFonts w:asciiTheme="minorHAnsi" w:hAnsiTheme="minorHAnsi" w:cstheme="minorHAnsi"/>
          <w:bCs/>
          <w:sz w:val="20"/>
          <w:lang w:val="it-IT"/>
        </w:rPr>
      </w:pPr>
      <w:r w:rsidRPr="00907821">
        <w:rPr>
          <w:rFonts w:asciiTheme="minorHAnsi" w:hAnsiTheme="minorHAnsi" w:cstheme="minorHAnsi"/>
          <w:bCs/>
          <w:sz w:val="20"/>
          <w:lang w:val="it-IT"/>
        </w:rPr>
        <w:t xml:space="preserve">eventuali discrasie o contestazioni intervenute sulla gestione e rendicontazione </w:t>
      </w:r>
      <w:r w:rsidR="005F6270" w:rsidRPr="00907821">
        <w:rPr>
          <w:rFonts w:asciiTheme="minorHAnsi" w:hAnsiTheme="minorHAnsi" w:cstheme="minorHAnsi"/>
          <w:bCs/>
          <w:sz w:val="20"/>
          <w:lang w:val="it-IT"/>
        </w:rPr>
        <w:t>delle attività svolte in favore dell’ente pubblico socio unico</w:t>
      </w:r>
      <w:r w:rsidRPr="00907821">
        <w:rPr>
          <w:rFonts w:asciiTheme="minorHAnsi" w:hAnsiTheme="minorHAnsi" w:cstheme="minorHAnsi"/>
          <w:bCs/>
          <w:sz w:val="20"/>
          <w:lang w:val="it-IT"/>
        </w:rPr>
        <w:t xml:space="preserve">; </w:t>
      </w:r>
    </w:p>
    <w:p w14:paraId="171FBA36" w14:textId="77777777" w:rsidR="00E020E9" w:rsidRPr="00907821" w:rsidRDefault="00E020E9" w:rsidP="00F00387">
      <w:pPr>
        <w:numPr>
          <w:ilvl w:val="0"/>
          <w:numId w:val="11"/>
        </w:numPr>
        <w:tabs>
          <w:tab w:val="clear" w:pos="426"/>
          <w:tab w:val="clear" w:pos="720"/>
        </w:tabs>
        <w:autoSpaceDE w:val="0"/>
        <w:autoSpaceDN w:val="0"/>
        <w:spacing w:line="240" w:lineRule="auto"/>
        <w:ind w:right="-142" w:hanging="720"/>
        <w:rPr>
          <w:rFonts w:asciiTheme="minorHAnsi" w:hAnsiTheme="minorHAnsi" w:cstheme="minorHAnsi"/>
          <w:bCs/>
          <w:sz w:val="20"/>
          <w:lang w:val="it-IT"/>
        </w:rPr>
      </w:pPr>
      <w:r w:rsidRPr="00907821">
        <w:rPr>
          <w:rFonts w:asciiTheme="minorHAnsi" w:hAnsiTheme="minorHAnsi" w:cstheme="minorHAnsi"/>
          <w:bCs/>
          <w:sz w:val="20"/>
          <w:lang w:val="it-IT"/>
        </w:rPr>
        <w:t xml:space="preserve">eventuali discrasie o contestazioni intervenute </w:t>
      </w:r>
      <w:r w:rsidR="005F6270" w:rsidRPr="00907821">
        <w:rPr>
          <w:rFonts w:asciiTheme="minorHAnsi" w:hAnsiTheme="minorHAnsi" w:cstheme="minorHAnsi"/>
          <w:bCs/>
          <w:sz w:val="20"/>
          <w:lang w:val="it-IT"/>
        </w:rPr>
        <w:t>nella relazione con l’utenza</w:t>
      </w:r>
      <w:r w:rsidR="00D243D7" w:rsidRPr="00907821">
        <w:rPr>
          <w:rFonts w:asciiTheme="minorHAnsi" w:hAnsiTheme="minorHAnsi" w:cstheme="minorHAnsi"/>
          <w:bCs/>
          <w:sz w:val="20"/>
          <w:lang w:val="it-IT"/>
        </w:rPr>
        <w:t xml:space="preserve"> aventi un valore superiore a </w:t>
      </w:r>
      <w:proofErr w:type="gramStart"/>
      <w:r w:rsidR="00D243D7" w:rsidRPr="00907821">
        <w:rPr>
          <w:rFonts w:asciiTheme="minorHAnsi" w:hAnsiTheme="minorHAnsi" w:cstheme="minorHAnsi"/>
          <w:bCs/>
          <w:sz w:val="20"/>
          <w:lang w:val="it-IT"/>
        </w:rPr>
        <w:t>Euro</w:t>
      </w:r>
      <w:proofErr w:type="gramEnd"/>
      <w:r w:rsidR="00D243D7" w:rsidRPr="00907821">
        <w:rPr>
          <w:rFonts w:asciiTheme="minorHAnsi" w:hAnsiTheme="minorHAnsi" w:cstheme="minorHAnsi"/>
          <w:bCs/>
          <w:sz w:val="20"/>
          <w:lang w:val="it-IT"/>
        </w:rPr>
        <w:t xml:space="preserve"> 10.000,00</w:t>
      </w:r>
      <w:r w:rsidRPr="00907821">
        <w:rPr>
          <w:rFonts w:asciiTheme="minorHAnsi" w:hAnsiTheme="minorHAnsi" w:cstheme="minorHAnsi"/>
          <w:bCs/>
          <w:sz w:val="20"/>
          <w:lang w:val="it-IT"/>
        </w:rPr>
        <w:t xml:space="preserve">; </w:t>
      </w:r>
    </w:p>
    <w:p w14:paraId="3737632A" w14:textId="77777777" w:rsidR="00E020E9" w:rsidRPr="00907821" w:rsidRDefault="00E020E9" w:rsidP="00F00387">
      <w:pPr>
        <w:numPr>
          <w:ilvl w:val="0"/>
          <w:numId w:val="11"/>
        </w:numPr>
        <w:tabs>
          <w:tab w:val="clear" w:pos="426"/>
          <w:tab w:val="clear" w:pos="720"/>
        </w:tabs>
        <w:autoSpaceDE w:val="0"/>
        <w:autoSpaceDN w:val="0"/>
        <w:spacing w:line="240" w:lineRule="auto"/>
        <w:ind w:right="-142" w:hanging="720"/>
        <w:rPr>
          <w:rFonts w:asciiTheme="minorHAnsi" w:hAnsiTheme="minorHAnsi" w:cstheme="minorHAnsi"/>
          <w:bCs/>
          <w:sz w:val="20"/>
          <w:lang w:val="it-IT"/>
        </w:rPr>
      </w:pPr>
      <w:r w:rsidRPr="00907821">
        <w:rPr>
          <w:rFonts w:asciiTheme="minorHAnsi" w:hAnsiTheme="minorHAnsi" w:cstheme="minorHAnsi"/>
          <w:bCs/>
          <w:sz w:val="20"/>
          <w:lang w:val="it-IT"/>
        </w:rPr>
        <w:t xml:space="preserve">la richiesta o l’erogazione di </w:t>
      </w:r>
      <w:r w:rsidR="00D243D7" w:rsidRPr="00907821">
        <w:rPr>
          <w:rFonts w:asciiTheme="minorHAnsi" w:hAnsiTheme="minorHAnsi" w:cstheme="minorHAnsi"/>
          <w:bCs/>
          <w:sz w:val="20"/>
          <w:lang w:val="it-IT"/>
        </w:rPr>
        <w:t xml:space="preserve">contributi, </w:t>
      </w:r>
      <w:r w:rsidRPr="00907821">
        <w:rPr>
          <w:rFonts w:asciiTheme="minorHAnsi" w:hAnsiTheme="minorHAnsi" w:cstheme="minorHAnsi"/>
          <w:bCs/>
          <w:sz w:val="20"/>
          <w:lang w:val="it-IT"/>
        </w:rPr>
        <w:t>finanziamenti, sovvenzioni erogate da</w:t>
      </w:r>
      <w:r w:rsidR="00D243D7" w:rsidRPr="00907821">
        <w:rPr>
          <w:rFonts w:asciiTheme="minorHAnsi" w:hAnsiTheme="minorHAnsi" w:cstheme="minorHAnsi"/>
          <w:bCs/>
          <w:sz w:val="20"/>
          <w:lang w:val="it-IT"/>
        </w:rPr>
        <w:t>lla</w:t>
      </w:r>
      <w:r w:rsidRPr="00907821">
        <w:rPr>
          <w:rFonts w:asciiTheme="minorHAnsi" w:hAnsiTheme="minorHAnsi" w:cstheme="minorHAnsi"/>
          <w:bCs/>
          <w:sz w:val="20"/>
          <w:lang w:val="it-IT"/>
        </w:rPr>
        <w:t xml:space="preserve"> PA; </w:t>
      </w:r>
    </w:p>
    <w:p w14:paraId="62E408EA" w14:textId="77777777" w:rsidR="00E020E9" w:rsidRPr="00907821" w:rsidRDefault="00E020E9" w:rsidP="00F00387">
      <w:pPr>
        <w:numPr>
          <w:ilvl w:val="0"/>
          <w:numId w:val="11"/>
        </w:numPr>
        <w:tabs>
          <w:tab w:val="clear" w:pos="426"/>
          <w:tab w:val="clear" w:pos="720"/>
        </w:tabs>
        <w:autoSpaceDE w:val="0"/>
        <w:autoSpaceDN w:val="0"/>
        <w:spacing w:line="240" w:lineRule="auto"/>
        <w:ind w:right="-142" w:hanging="720"/>
        <w:rPr>
          <w:rFonts w:asciiTheme="minorHAnsi" w:hAnsiTheme="minorHAnsi" w:cstheme="minorHAnsi"/>
          <w:bCs/>
          <w:sz w:val="20"/>
          <w:lang w:val="it-IT"/>
        </w:rPr>
      </w:pPr>
      <w:r w:rsidRPr="00907821">
        <w:rPr>
          <w:rFonts w:asciiTheme="minorHAnsi" w:hAnsiTheme="minorHAnsi" w:cstheme="minorHAnsi"/>
          <w:bCs/>
          <w:sz w:val="20"/>
          <w:lang w:val="it-IT"/>
        </w:rPr>
        <w:t>eventuali verifiche ispettive e di controllo intervenute da parte di qualsiasi autorità;</w:t>
      </w:r>
    </w:p>
    <w:p w14:paraId="6136DDDC" w14:textId="77777777" w:rsidR="00E020E9" w:rsidRPr="00907821" w:rsidRDefault="00E020E9" w:rsidP="00F00387">
      <w:pPr>
        <w:numPr>
          <w:ilvl w:val="0"/>
          <w:numId w:val="11"/>
        </w:numPr>
        <w:tabs>
          <w:tab w:val="clear" w:pos="426"/>
          <w:tab w:val="clear" w:pos="720"/>
        </w:tabs>
        <w:autoSpaceDE w:val="0"/>
        <w:autoSpaceDN w:val="0"/>
        <w:spacing w:line="240" w:lineRule="auto"/>
        <w:ind w:right="-142" w:hanging="720"/>
        <w:rPr>
          <w:rFonts w:asciiTheme="minorHAnsi" w:hAnsiTheme="minorHAnsi" w:cstheme="minorHAnsi"/>
          <w:bCs/>
          <w:sz w:val="20"/>
          <w:lang w:val="it-IT"/>
        </w:rPr>
      </w:pPr>
      <w:r w:rsidRPr="00907821">
        <w:rPr>
          <w:rFonts w:asciiTheme="minorHAnsi" w:hAnsiTheme="minorHAnsi" w:cstheme="minorHAnsi"/>
          <w:bCs/>
          <w:sz w:val="20"/>
          <w:lang w:val="it-IT"/>
        </w:rPr>
        <w:t>l’avviso di contenziosi giudiziali e stragiudiziali attivi o passivi con la PA o con altri soggetti;</w:t>
      </w:r>
    </w:p>
    <w:p w14:paraId="10EA2D7F" w14:textId="77777777" w:rsidR="00E020E9" w:rsidRPr="00907821" w:rsidRDefault="00E020E9" w:rsidP="00F00387">
      <w:pPr>
        <w:numPr>
          <w:ilvl w:val="0"/>
          <w:numId w:val="11"/>
        </w:numPr>
        <w:tabs>
          <w:tab w:val="clear" w:pos="426"/>
          <w:tab w:val="clear" w:pos="720"/>
          <w:tab w:val="num" w:pos="-3119"/>
        </w:tabs>
        <w:autoSpaceDE w:val="0"/>
        <w:autoSpaceDN w:val="0"/>
        <w:spacing w:line="240" w:lineRule="auto"/>
        <w:ind w:right="-142" w:hanging="720"/>
        <w:rPr>
          <w:rFonts w:asciiTheme="minorHAnsi" w:hAnsiTheme="minorHAnsi" w:cstheme="minorHAnsi"/>
          <w:bCs/>
          <w:sz w:val="20"/>
          <w:lang w:val="it-IT"/>
        </w:rPr>
      </w:pPr>
      <w:r w:rsidRPr="00907821">
        <w:rPr>
          <w:rFonts w:asciiTheme="minorHAnsi" w:hAnsiTheme="minorHAnsi" w:cstheme="minorHAnsi"/>
          <w:bCs/>
          <w:sz w:val="20"/>
          <w:lang w:val="it-IT"/>
        </w:rPr>
        <w:t xml:space="preserve">la dazione di omaggi o liberalità o il perfezionamento di </w:t>
      </w:r>
      <w:r w:rsidR="00D243D7" w:rsidRPr="00907821">
        <w:rPr>
          <w:rFonts w:asciiTheme="minorHAnsi" w:hAnsiTheme="minorHAnsi" w:cstheme="minorHAnsi"/>
          <w:bCs/>
          <w:sz w:val="20"/>
          <w:lang w:val="it-IT"/>
        </w:rPr>
        <w:t xml:space="preserve">donazioni e/o </w:t>
      </w:r>
      <w:r w:rsidRPr="00907821">
        <w:rPr>
          <w:rFonts w:asciiTheme="minorHAnsi" w:hAnsiTheme="minorHAnsi" w:cstheme="minorHAnsi"/>
          <w:bCs/>
          <w:sz w:val="20"/>
          <w:lang w:val="it-IT"/>
        </w:rPr>
        <w:t>sponsorizzazion</w:t>
      </w:r>
      <w:r w:rsidR="00D243D7" w:rsidRPr="00907821">
        <w:rPr>
          <w:rFonts w:asciiTheme="minorHAnsi" w:hAnsiTheme="minorHAnsi" w:cstheme="minorHAnsi"/>
          <w:bCs/>
          <w:sz w:val="20"/>
          <w:lang w:val="it-IT"/>
        </w:rPr>
        <w:t>i</w:t>
      </w:r>
      <w:r w:rsidRPr="00907821">
        <w:rPr>
          <w:rFonts w:asciiTheme="minorHAnsi" w:hAnsiTheme="minorHAnsi" w:cstheme="minorHAnsi"/>
          <w:bCs/>
          <w:sz w:val="20"/>
          <w:lang w:val="it-IT"/>
        </w:rPr>
        <w:t>;</w:t>
      </w:r>
    </w:p>
    <w:p w14:paraId="02E01C2F" w14:textId="77777777" w:rsidR="00E020E9" w:rsidRPr="00907821" w:rsidRDefault="00E020E9" w:rsidP="00F00387">
      <w:pPr>
        <w:numPr>
          <w:ilvl w:val="0"/>
          <w:numId w:val="11"/>
        </w:numPr>
        <w:tabs>
          <w:tab w:val="clear" w:pos="426"/>
          <w:tab w:val="clear" w:pos="720"/>
          <w:tab w:val="num" w:pos="-3119"/>
        </w:tabs>
        <w:autoSpaceDE w:val="0"/>
        <w:autoSpaceDN w:val="0"/>
        <w:spacing w:line="240" w:lineRule="auto"/>
        <w:ind w:right="-142" w:hanging="720"/>
        <w:rPr>
          <w:rFonts w:asciiTheme="minorHAnsi" w:hAnsiTheme="minorHAnsi" w:cstheme="minorHAnsi"/>
          <w:b/>
          <w:bCs/>
          <w:sz w:val="20"/>
          <w:lang w:val="it-IT"/>
        </w:rPr>
      </w:pPr>
      <w:r w:rsidRPr="00907821">
        <w:rPr>
          <w:rFonts w:asciiTheme="minorHAnsi" w:hAnsiTheme="minorHAnsi" w:cstheme="minorHAnsi"/>
          <w:bCs/>
          <w:sz w:val="20"/>
          <w:lang w:val="it-IT"/>
        </w:rPr>
        <w:t>l’intervento di significative modifiche dei processi autorizzativi relativi ai flussi finanziari;</w:t>
      </w:r>
    </w:p>
    <w:p w14:paraId="6AA5EFA5" w14:textId="77777777" w:rsidR="00E020E9" w:rsidRPr="00907821" w:rsidRDefault="00E020E9" w:rsidP="00F00387">
      <w:pPr>
        <w:numPr>
          <w:ilvl w:val="0"/>
          <w:numId w:val="11"/>
        </w:numPr>
        <w:tabs>
          <w:tab w:val="clear" w:pos="426"/>
          <w:tab w:val="clear" w:pos="720"/>
          <w:tab w:val="num" w:pos="-3119"/>
        </w:tabs>
        <w:autoSpaceDE w:val="0"/>
        <w:autoSpaceDN w:val="0"/>
        <w:spacing w:line="240" w:lineRule="auto"/>
        <w:ind w:right="-142" w:hanging="720"/>
        <w:rPr>
          <w:rFonts w:asciiTheme="minorHAnsi" w:hAnsiTheme="minorHAnsi" w:cstheme="minorHAnsi"/>
          <w:b/>
          <w:bCs/>
          <w:sz w:val="20"/>
          <w:lang w:val="it-IT"/>
        </w:rPr>
      </w:pPr>
      <w:r w:rsidRPr="00907821">
        <w:rPr>
          <w:rFonts w:asciiTheme="minorHAnsi" w:hAnsiTheme="minorHAnsi" w:cstheme="minorHAnsi"/>
          <w:bCs/>
          <w:sz w:val="20"/>
          <w:lang w:val="it-IT"/>
        </w:rPr>
        <w:t>il mancato rispetto per qualunque motivo dell’iter autorizzativo relativo ai flussi finanziari con la specificazione delle motivazioni;</w:t>
      </w:r>
    </w:p>
    <w:p w14:paraId="7AE76C19" w14:textId="77777777" w:rsidR="00E020E9" w:rsidRPr="00907821" w:rsidRDefault="00E020E9" w:rsidP="00F00387">
      <w:pPr>
        <w:numPr>
          <w:ilvl w:val="0"/>
          <w:numId w:val="11"/>
        </w:numPr>
        <w:tabs>
          <w:tab w:val="clear" w:pos="426"/>
          <w:tab w:val="clear" w:pos="720"/>
          <w:tab w:val="num" w:pos="-3119"/>
        </w:tabs>
        <w:autoSpaceDE w:val="0"/>
        <w:autoSpaceDN w:val="0"/>
        <w:spacing w:line="240" w:lineRule="auto"/>
        <w:ind w:right="-142" w:hanging="720"/>
        <w:rPr>
          <w:rFonts w:asciiTheme="minorHAnsi" w:hAnsiTheme="minorHAnsi" w:cstheme="minorHAnsi"/>
          <w:b/>
          <w:bCs/>
          <w:sz w:val="20"/>
          <w:lang w:val="it-IT"/>
        </w:rPr>
      </w:pPr>
      <w:r w:rsidRPr="00907821">
        <w:rPr>
          <w:rFonts w:asciiTheme="minorHAnsi" w:hAnsiTheme="minorHAnsi" w:cstheme="minorHAnsi"/>
          <w:bCs/>
          <w:sz w:val="20"/>
          <w:lang w:val="it-IT"/>
        </w:rPr>
        <w:t xml:space="preserve">l’eventuale presenza di situazioni anomale nelle forniture (relativamente ai termini contrattuali </w:t>
      </w:r>
      <w:proofErr w:type="gramStart"/>
      <w:r w:rsidRPr="00907821">
        <w:rPr>
          <w:rFonts w:asciiTheme="minorHAnsi" w:hAnsiTheme="minorHAnsi" w:cstheme="minorHAnsi"/>
          <w:bCs/>
          <w:sz w:val="20"/>
          <w:lang w:val="it-IT"/>
        </w:rPr>
        <w:t>e</w:t>
      </w:r>
      <w:proofErr w:type="gramEnd"/>
      <w:r w:rsidRPr="00907821">
        <w:rPr>
          <w:rFonts w:asciiTheme="minorHAnsi" w:hAnsiTheme="minorHAnsi" w:cstheme="minorHAnsi"/>
          <w:bCs/>
          <w:sz w:val="20"/>
          <w:lang w:val="it-IT"/>
        </w:rPr>
        <w:t xml:space="preserve"> economici concordati);</w:t>
      </w:r>
    </w:p>
    <w:p w14:paraId="1B2B0627" w14:textId="77777777" w:rsidR="00E020E9" w:rsidRPr="00907821" w:rsidRDefault="003934C6" w:rsidP="00F00387">
      <w:pPr>
        <w:numPr>
          <w:ilvl w:val="0"/>
          <w:numId w:val="11"/>
        </w:numPr>
        <w:tabs>
          <w:tab w:val="clear" w:pos="426"/>
          <w:tab w:val="clear" w:pos="720"/>
          <w:tab w:val="num" w:pos="-3119"/>
        </w:tabs>
        <w:autoSpaceDE w:val="0"/>
        <w:autoSpaceDN w:val="0"/>
        <w:spacing w:line="240" w:lineRule="auto"/>
        <w:ind w:right="-142" w:hanging="720"/>
        <w:rPr>
          <w:rFonts w:asciiTheme="minorHAnsi" w:hAnsiTheme="minorHAnsi" w:cstheme="minorHAnsi"/>
          <w:b/>
          <w:bCs/>
          <w:sz w:val="20"/>
          <w:lang w:val="it-IT"/>
        </w:rPr>
      </w:pPr>
      <w:r w:rsidRPr="00907821">
        <w:rPr>
          <w:rFonts w:asciiTheme="minorHAnsi" w:hAnsiTheme="minorHAnsi" w:cstheme="minorHAnsi"/>
          <w:bCs/>
          <w:sz w:val="20"/>
          <w:lang w:val="it-IT"/>
        </w:rPr>
        <w:t xml:space="preserve">le assegnazioni dirette di incarichi e le relative motivazioni o comunque </w:t>
      </w:r>
      <w:r w:rsidR="00E020E9" w:rsidRPr="00907821">
        <w:rPr>
          <w:rFonts w:asciiTheme="minorHAnsi" w:hAnsiTheme="minorHAnsi" w:cstheme="minorHAnsi"/>
          <w:bCs/>
          <w:sz w:val="20"/>
          <w:lang w:val="it-IT"/>
        </w:rPr>
        <w:t>ogni circostanza in cui la procedura selezione fornitore/preventivi/acquisti non sia volutamente rispettata anche laddove ciò derivi dalla circostanza di forniture ripetitive, caratterizzate dall’esigenza di rapporto di fiducia, o siano relative a servizi che per specificità siano difficilmente reperibili da diversi fornitori se non a condizioni particolarmente gravose</w:t>
      </w:r>
      <w:r w:rsidRPr="00907821">
        <w:rPr>
          <w:rFonts w:asciiTheme="minorHAnsi" w:hAnsiTheme="minorHAnsi" w:cstheme="minorHAnsi"/>
          <w:bCs/>
          <w:sz w:val="20"/>
          <w:lang w:val="it-IT"/>
        </w:rPr>
        <w:t xml:space="preserve"> o di difficile realizzazione</w:t>
      </w:r>
      <w:r w:rsidR="00E020E9" w:rsidRPr="00907821">
        <w:rPr>
          <w:rFonts w:asciiTheme="minorHAnsi" w:hAnsiTheme="minorHAnsi" w:cstheme="minorHAnsi"/>
          <w:bCs/>
          <w:sz w:val="20"/>
          <w:lang w:val="it-IT"/>
        </w:rPr>
        <w:t>.</w:t>
      </w:r>
    </w:p>
    <w:p w14:paraId="5C97BE70" w14:textId="77777777" w:rsidR="00E020E9" w:rsidRPr="00907821" w:rsidRDefault="00E020E9" w:rsidP="00E020E9">
      <w:pPr>
        <w:autoSpaceDE w:val="0"/>
        <w:autoSpaceDN w:val="0"/>
        <w:spacing w:line="240" w:lineRule="auto"/>
        <w:ind w:right="-142"/>
        <w:rPr>
          <w:rFonts w:asciiTheme="minorHAnsi" w:hAnsiTheme="minorHAnsi" w:cstheme="minorHAnsi"/>
          <w:b/>
          <w:bCs/>
          <w:sz w:val="20"/>
          <w:lang w:val="it-IT"/>
        </w:rPr>
      </w:pPr>
    </w:p>
    <w:p w14:paraId="4471B856" w14:textId="77777777" w:rsidR="00E020E9" w:rsidRPr="00907821" w:rsidRDefault="00E020E9" w:rsidP="00E020E9">
      <w:pPr>
        <w:autoSpaceDE w:val="0"/>
        <w:autoSpaceDN w:val="0"/>
        <w:spacing w:line="240" w:lineRule="auto"/>
        <w:ind w:right="-142"/>
        <w:rPr>
          <w:rFonts w:asciiTheme="minorHAnsi" w:hAnsiTheme="minorHAnsi" w:cstheme="minorHAnsi"/>
          <w:bCs/>
          <w:sz w:val="20"/>
          <w:lang w:val="it-IT"/>
        </w:rPr>
      </w:pPr>
      <w:r w:rsidRPr="00907821">
        <w:rPr>
          <w:rFonts w:asciiTheme="minorHAnsi" w:hAnsiTheme="minorHAnsi" w:cstheme="minorHAnsi"/>
          <w:bCs/>
          <w:sz w:val="20"/>
          <w:lang w:val="it-IT"/>
        </w:rPr>
        <w:t xml:space="preserve">Inoltre, i Responsabili di Funzione competenti informano immediatamente, l’Organismo di Vigilanza di: </w:t>
      </w:r>
    </w:p>
    <w:p w14:paraId="59B9996D" w14:textId="77777777" w:rsidR="00E020E9" w:rsidRPr="00907821" w:rsidRDefault="00E020E9" w:rsidP="00E020E9">
      <w:pPr>
        <w:autoSpaceDE w:val="0"/>
        <w:autoSpaceDN w:val="0"/>
        <w:spacing w:line="240" w:lineRule="auto"/>
        <w:ind w:right="-142"/>
        <w:rPr>
          <w:rFonts w:asciiTheme="minorHAnsi" w:hAnsiTheme="minorHAnsi" w:cstheme="minorHAnsi"/>
          <w:bCs/>
          <w:sz w:val="20"/>
          <w:lang w:val="it-IT"/>
        </w:rPr>
      </w:pPr>
    </w:p>
    <w:p w14:paraId="403FD0CD" w14:textId="77777777" w:rsidR="00E020E9" w:rsidRPr="00907821" w:rsidRDefault="00E020E9" w:rsidP="00F00387">
      <w:pPr>
        <w:numPr>
          <w:ilvl w:val="0"/>
          <w:numId w:val="9"/>
        </w:numPr>
        <w:tabs>
          <w:tab w:val="clear" w:pos="426"/>
        </w:tabs>
        <w:autoSpaceDE w:val="0"/>
        <w:autoSpaceDN w:val="0"/>
        <w:spacing w:line="240" w:lineRule="auto"/>
        <w:ind w:right="-142" w:hanging="720"/>
        <w:rPr>
          <w:rFonts w:asciiTheme="minorHAnsi" w:hAnsiTheme="minorHAnsi" w:cstheme="minorHAnsi"/>
          <w:bCs/>
          <w:sz w:val="20"/>
          <w:lang w:val="it-IT"/>
        </w:rPr>
      </w:pPr>
      <w:r w:rsidRPr="00907821">
        <w:rPr>
          <w:rFonts w:asciiTheme="minorHAnsi" w:hAnsiTheme="minorHAnsi" w:cstheme="minorHAnsi"/>
          <w:bCs/>
          <w:sz w:val="20"/>
          <w:lang w:val="it-IT"/>
        </w:rPr>
        <w:t xml:space="preserve">una qualunque violazione o tentativo di violazione delle regole di amministrazione o controllo afferenti </w:t>
      </w:r>
      <w:r w:rsidR="00115412" w:rsidRPr="00907821">
        <w:rPr>
          <w:rFonts w:asciiTheme="minorHAnsi" w:hAnsiTheme="minorHAnsi" w:cstheme="minorHAnsi"/>
          <w:bCs/>
          <w:sz w:val="20"/>
          <w:lang w:val="it-IT"/>
        </w:rPr>
        <w:t>a</w:t>
      </w:r>
      <w:r w:rsidRPr="00907821">
        <w:rPr>
          <w:rFonts w:asciiTheme="minorHAnsi" w:hAnsiTheme="minorHAnsi" w:cstheme="minorHAnsi"/>
          <w:bCs/>
          <w:sz w:val="20"/>
          <w:lang w:val="it-IT"/>
        </w:rPr>
        <w:t>i reati in Appendice dopo aver informato immediatamente il proprio superiore gerarchico;</w:t>
      </w:r>
    </w:p>
    <w:p w14:paraId="6B3A1905" w14:textId="77777777" w:rsidR="00E020E9" w:rsidRPr="00907821" w:rsidRDefault="00E020E9" w:rsidP="00F00387">
      <w:pPr>
        <w:numPr>
          <w:ilvl w:val="0"/>
          <w:numId w:val="9"/>
        </w:numPr>
        <w:tabs>
          <w:tab w:val="clear" w:pos="426"/>
        </w:tabs>
        <w:autoSpaceDE w:val="0"/>
        <w:autoSpaceDN w:val="0"/>
        <w:spacing w:line="240" w:lineRule="auto"/>
        <w:ind w:right="-142" w:hanging="720"/>
        <w:rPr>
          <w:rFonts w:asciiTheme="minorHAnsi" w:hAnsiTheme="minorHAnsi" w:cstheme="minorHAnsi"/>
          <w:bCs/>
          <w:sz w:val="20"/>
          <w:lang w:val="it-IT"/>
        </w:rPr>
      </w:pPr>
      <w:r w:rsidRPr="00907821">
        <w:rPr>
          <w:rFonts w:asciiTheme="minorHAnsi" w:hAnsiTheme="minorHAnsi" w:cstheme="minorHAnsi"/>
          <w:bCs/>
          <w:sz w:val="20"/>
          <w:lang w:val="it-IT"/>
        </w:rPr>
        <w:t>eventuali richieste di assistenza legale (inoltrate dai dirigenti e/o dai dipendenti) relativamente alla difesa di reati previsti dal Decreto oggetto della presente Appendice;</w:t>
      </w:r>
    </w:p>
    <w:p w14:paraId="2EDEB8C6" w14:textId="77777777" w:rsidR="00E020E9" w:rsidRPr="00907821" w:rsidRDefault="00E020E9" w:rsidP="00F00387">
      <w:pPr>
        <w:numPr>
          <w:ilvl w:val="0"/>
          <w:numId w:val="9"/>
        </w:numPr>
        <w:tabs>
          <w:tab w:val="clear" w:pos="426"/>
        </w:tabs>
        <w:autoSpaceDE w:val="0"/>
        <w:autoSpaceDN w:val="0"/>
        <w:spacing w:line="240" w:lineRule="auto"/>
        <w:ind w:right="-142" w:hanging="720"/>
        <w:rPr>
          <w:rFonts w:asciiTheme="minorHAnsi" w:hAnsiTheme="minorHAnsi" w:cstheme="minorHAnsi"/>
          <w:bCs/>
          <w:sz w:val="20"/>
          <w:lang w:val="it-IT"/>
        </w:rPr>
      </w:pPr>
      <w:r w:rsidRPr="00907821">
        <w:rPr>
          <w:rFonts w:asciiTheme="minorHAnsi" w:hAnsiTheme="minorHAnsi" w:cstheme="minorHAnsi"/>
          <w:bCs/>
          <w:sz w:val="20"/>
          <w:lang w:val="it-IT"/>
        </w:rPr>
        <w:t>ogni informazione relativa a: (i) i provvedimenti e/o le notizie provenienti da organi di polizia giudiziaria, o da qualsiasi altra autorità, dai quali si evinca lo svolgimento di indagini, anche nei confronti di ignoti, per i reati del Decreto; (ii) le commissioni di inchiesta o le relazioni interne dalle quali emergano responsabilità (anche potenziali) per ipotesi di reato di cui al Decreto oggetto della presente Appendice.</w:t>
      </w:r>
    </w:p>
    <w:p w14:paraId="31634365" w14:textId="77777777" w:rsidR="0068035C" w:rsidRPr="00907821" w:rsidRDefault="0068035C" w:rsidP="00EE2FB5">
      <w:pPr>
        <w:autoSpaceDE w:val="0"/>
        <w:autoSpaceDN w:val="0"/>
        <w:spacing w:line="240" w:lineRule="auto"/>
        <w:ind w:right="-142"/>
        <w:rPr>
          <w:rFonts w:asciiTheme="minorHAnsi" w:hAnsiTheme="minorHAnsi" w:cstheme="minorHAnsi"/>
          <w:iCs/>
          <w:spacing w:val="2"/>
          <w:sz w:val="20"/>
          <w:lang w:val="it-IT"/>
        </w:rPr>
      </w:pPr>
    </w:p>
    <w:p w14:paraId="481D4DC3" w14:textId="77777777" w:rsidR="0068035C" w:rsidRPr="00907821" w:rsidRDefault="0068035C" w:rsidP="00EE2FB5">
      <w:pPr>
        <w:tabs>
          <w:tab w:val="left" w:pos="9214"/>
        </w:tabs>
        <w:spacing w:line="240" w:lineRule="auto"/>
        <w:ind w:right="-142"/>
        <w:rPr>
          <w:rFonts w:asciiTheme="minorHAnsi" w:hAnsiTheme="minorHAnsi" w:cstheme="minorHAnsi"/>
          <w:spacing w:val="11"/>
          <w:sz w:val="20"/>
          <w:lang w:val="it-IT"/>
        </w:rPr>
      </w:pPr>
    </w:p>
    <w:p w14:paraId="273D040A" w14:textId="77777777" w:rsidR="0068035C" w:rsidRPr="00907821" w:rsidRDefault="0068035C" w:rsidP="0013559A">
      <w:pPr>
        <w:pStyle w:val="Titolo1"/>
        <w:spacing w:line="240" w:lineRule="auto"/>
        <w:ind w:right="-142"/>
        <w:rPr>
          <w:rFonts w:asciiTheme="minorHAnsi" w:hAnsiTheme="minorHAnsi" w:cstheme="minorHAnsi"/>
          <w:sz w:val="20"/>
          <w:lang w:val="it-IT"/>
        </w:rPr>
      </w:pPr>
    </w:p>
    <w:sectPr w:rsidR="0068035C" w:rsidRPr="00907821" w:rsidSect="00E82AD4">
      <w:headerReference w:type="default" r:id="rId11"/>
      <w:footerReference w:type="default" r:id="rId12"/>
      <w:headerReference w:type="first" r:id="rId13"/>
      <w:type w:val="continuous"/>
      <w:pgSz w:w="11879" w:h="16817"/>
      <w:pgMar w:top="1418" w:right="1247" w:bottom="1418" w:left="1276" w:header="771" w:footer="94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695A4" w14:textId="77777777" w:rsidR="0055615C" w:rsidRDefault="0055615C">
      <w:r>
        <w:separator/>
      </w:r>
    </w:p>
  </w:endnote>
  <w:endnote w:type="continuationSeparator" w:id="0">
    <w:p w14:paraId="6F65A869" w14:textId="77777777" w:rsidR="0055615C" w:rsidRDefault="00556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EC5E4" w14:textId="77777777" w:rsidR="003B2967" w:rsidRPr="00907821" w:rsidRDefault="003B2967" w:rsidP="001A046C">
    <w:pPr>
      <w:pStyle w:val="Pidipagina"/>
      <w:framePr w:wrap="around" w:vAnchor="text" w:hAnchor="margin" w:xAlign="right" w:y="1"/>
      <w:rPr>
        <w:rStyle w:val="Numeropagina"/>
        <w:rFonts w:asciiTheme="minorHAnsi" w:hAnsiTheme="minorHAnsi"/>
        <w:sz w:val="18"/>
        <w:szCs w:val="18"/>
      </w:rPr>
    </w:pPr>
    <w:r w:rsidRPr="00907821">
      <w:rPr>
        <w:rStyle w:val="Numeropagina"/>
        <w:rFonts w:asciiTheme="minorHAnsi" w:hAnsiTheme="minorHAnsi"/>
        <w:sz w:val="18"/>
        <w:szCs w:val="18"/>
      </w:rPr>
      <w:fldChar w:fldCharType="begin"/>
    </w:r>
    <w:r w:rsidRPr="00907821">
      <w:rPr>
        <w:rStyle w:val="Numeropagina"/>
        <w:rFonts w:asciiTheme="minorHAnsi" w:hAnsiTheme="minorHAnsi"/>
        <w:sz w:val="18"/>
        <w:szCs w:val="18"/>
      </w:rPr>
      <w:instrText xml:space="preserve">PAGE  </w:instrText>
    </w:r>
    <w:r w:rsidRPr="00907821">
      <w:rPr>
        <w:rStyle w:val="Numeropagina"/>
        <w:rFonts w:asciiTheme="minorHAnsi" w:hAnsiTheme="minorHAnsi"/>
        <w:sz w:val="18"/>
        <w:szCs w:val="18"/>
      </w:rPr>
      <w:fldChar w:fldCharType="separate"/>
    </w:r>
    <w:r w:rsidRPr="00907821">
      <w:rPr>
        <w:rStyle w:val="Numeropagina"/>
        <w:rFonts w:asciiTheme="minorHAnsi" w:hAnsiTheme="minorHAnsi"/>
        <w:noProof/>
        <w:sz w:val="18"/>
        <w:szCs w:val="18"/>
      </w:rPr>
      <w:t>24</w:t>
    </w:r>
    <w:r w:rsidRPr="00907821">
      <w:rPr>
        <w:rStyle w:val="Numeropagina"/>
        <w:rFonts w:asciiTheme="minorHAnsi" w:hAnsiTheme="minorHAnsi"/>
        <w:sz w:val="18"/>
        <w:szCs w:val="18"/>
      </w:rPr>
      <w:fldChar w:fldCharType="end"/>
    </w:r>
  </w:p>
  <w:p w14:paraId="522AA062" w14:textId="77777777" w:rsidR="003B2967" w:rsidRPr="007F3BDD" w:rsidRDefault="003B2967" w:rsidP="007F3BDD">
    <w:pPr>
      <w:pStyle w:val="Pidipagina"/>
      <w:ind w:right="360"/>
      <w:jc w:val="left"/>
      <w:rPr>
        <w:rFonts w:ascii="Times New Roman" w:hAnsi="Times New Roman"/>
        <w:i/>
        <w:sz w:val="22"/>
        <w:szCs w:val="22"/>
      </w:rPr>
    </w:pPr>
    <w:r>
      <w:rPr>
        <w:rFonts w:ascii="Times New Roman" w:hAnsi="Times New Roman"/>
        <w:i/>
        <w:noProof/>
        <w:sz w:val="22"/>
        <w:szCs w:val="22"/>
        <w:lang w:val="it-IT"/>
      </w:rPr>
      <mc:AlternateContent>
        <mc:Choice Requires="wps">
          <w:drawing>
            <wp:anchor distT="4294967294" distB="4294967294" distL="114300" distR="114300" simplePos="0" relativeHeight="251657216" behindDoc="0" locked="0" layoutInCell="1" allowOverlap="1" wp14:anchorId="32FF0389" wp14:editId="7C3760DA">
              <wp:simplePos x="0" y="0"/>
              <wp:positionH relativeFrom="column">
                <wp:posOffset>-12065</wp:posOffset>
              </wp:positionH>
              <wp:positionV relativeFrom="paragraph">
                <wp:posOffset>389889</wp:posOffset>
              </wp:positionV>
              <wp:extent cx="5996305" cy="0"/>
              <wp:effectExtent l="0" t="0" r="23495" b="19050"/>
              <wp:wrapSquare wrapText="right"/>
              <wp:docPr id="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6305" cy="0"/>
                      </a:xfrm>
                      <a:prstGeom prst="line">
                        <a:avLst/>
                      </a:prstGeom>
                      <a:noFill/>
                      <a:ln w="2540">
                        <a:solidFill>
                          <a:srgbClr val="0066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4C8C81" id="Line 1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5pt,30.7pt" to="471.2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" strokecolor="#066" strokeweight=".2pt">
              <v:shadow color="#969696"/>
              <w10:wrap type="square" side="right"/>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F9D38" w14:textId="77777777" w:rsidR="0055615C" w:rsidRDefault="0055615C">
      <w:r>
        <w:separator/>
      </w:r>
    </w:p>
  </w:footnote>
  <w:footnote w:type="continuationSeparator" w:id="0">
    <w:p w14:paraId="3853A8C8" w14:textId="77777777" w:rsidR="0055615C" w:rsidRDefault="0055615C">
      <w:r>
        <w:continuationSeparator/>
      </w:r>
    </w:p>
  </w:footnote>
  <w:footnote w:id="1">
    <w:p w14:paraId="4B0B7815" w14:textId="77777777" w:rsidR="00243F62" w:rsidRPr="008F161C" w:rsidRDefault="00243F62" w:rsidP="00243F62">
      <w:pPr>
        <w:tabs>
          <w:tab w:val="clear" w:pos="426"/>
        </w:tabs>
        <w:spacing w:line="240" w:lineRule="auto"/>
        <w:ind w:right="-142"/>
        <w:rPr>
          <w:rFonts w:asciiTheme="minorHAnsi" w:hAnsiTheme="minorHAnsi" w:cstheme="minorHAnsi"/>
          <w:bCs/>
          <w:sz w:val="18"/>
          <w:szCs w:val="18"/>
          <w:lang w:val="it-IT"/>
        </w:rPr>
      </w:pPr>
      <w:r w:rsidRPr="008F161C">
        <w:rPr>
          <w:rStyle w:val="Rimandonotaapidipagina"/>
          <w:rFonts w:asciiTheme="minorHAnsi" w:hAnsiTheme="minorHAnsi" w:cstheme="minorHAnsi"/>
          <w:sz w:val="18"/>
          <w:szCs w:val="18"/>
        </w:rPr>
        <w:footnoteRef/>
      </w:r>
      <w:r w:rsidRPr="008F161C">
        <w:rPr>
          <w:rFonts w:asciiTheme="minorHAnsi" w:hAnsiTheme="minorHAnsi" w:cstheme="minorHAnsi"/>
          <w:sz w:val="18"/>
          <w:szCs w:val="18"/>
          <w:lang w:val="it-IT"/>
        </w:rPr>
        <w:t xml:space="preserve"> </w:t>
      </w:r>
      <w:r w:rsidRPr="008F161C">
        <w:rPr>
          <w:rFonts w:asciiTheme="minorHAnsi" w:hAnsiTheme="minorHAnsi" w:cstheme="minorHAnsi"/>
          <w:bCs/>
          <w:sz w:val="18"/>
          <w:szCs w:val="18"/>
          <w:lang w:val="it-IT"/>
        </w:rPr>
        <w:t>Esatto S.p.A. generalmente non richiede contributi e finanziamenti pubblici. Tuttavia</w:t>
      </w:r>
      <w:r>
        <w:rPr>
          <w:rFonts w:asciiTheme="minorHAnsi" w:hAnsiTheme="minorHAnsi" w:cstheme="minorHAnsi"/>
          <w:bCs/>
          <w:sz w:val="18"/>
          <w:szCs w:val="18"/>
          <w:lang w:val="it-IT"/>
        </w:rPr>
        <w:t>,</w:t>
      </w:r>
      <w:r w:rsidRPr="008F161C">
        <w:rPr>
          <w:rFonts w:asciiTheme="minorHAnsi" w:hAnsiTheme="minorHAnsi" w:cstheme="minorHAnsi"/>
          <w:bCs/>
          <w:sz w:val="18"/>
          <w:szCs w:val="18"/>
          <w:lang w:val="it-IT"/>
        </w:rPr>
        <w:t xml:space="preserve"> nell’ottica di una efficace prevenzione del Rischio 231 relativo ai Reati contro la P.A. e nell’eventualità che la relazione con le pubbliche amministrazioni possa in futuro essere finalizzata alle predette richieste, </w:t>
      </w:r>
      <w:r>
        <w:rPr>
          <w:rFonts w:asciiTheme="minorHAnsi" w:hAnsiTheme="minorHAnsi" w:cstheme="minorHAnsi"/>
          <w:bCs/>
          <w:sz w:val="18"/>
          <w:szCs w:val="18"/>
          <w:lang w:val="it-IT"/>
        </w:rPr>
        <w:t xml:space="preserve">sono stati previsti ugualmente i </w:t>
      </w:r>
      <w:r w:rsidRPr="008F161C">
        <w:rPr>
          <w:rFonts w:asciiTheme="minorHAnsi" w:hAnsiTheme="minorHAnsi" w:cstheme="minorHAnsi"/>
          <w:bCs/>
          <w:sz w:val="18"/>
          <w:szCs w:val="18"/>
          <w:lang w:val="it-IT"/>
        </w:rPr>
        <w:t>protocolli di prevenzione</w:t>
      </w:r>
      <w:r>
        <w:rPr>
          <w:rFonts w:asciiTheme="minorHAnsi" w:hAnsiTheme="minorHAnsi" w:cstheme="minorHAnsi"/>
          <w:bCs/>
          <w:sz w:val="18"/>
          <w:szCs w:val="18"/>
          <w:lang w:val="it-IT"/>
        </w:rPr>
        <w:t xml:space="preserve"> sopra indicati</w:t>
      </w:r>
      <w:r w:rsidRPr="008F161C">
        <w:rPr>
          <w:rFonts w:asciiTheme="minorHAnsi" w:hAnsiTheme="minorHAnsi" w:cstheme="minorHAnsi"/>
          <w:bCs/>
          <w:sz w:val="18"/>
          <w:szCs w:val="18"/>
          <w:lang w:val="it-IT"/>
        </w:rPr>
        <w:t xml:space="preserve">. </w:t>
      </w:r>
    </w:p>
  </w:footnote>
  <w:footnote w:id="2">
    <w:p w14:paraId="120AABC7" w14:textId="77777777" w:rsidR="00ED205D" w:rsidRPr="00F00387" w:rsidRDefault="00ED205D" w:rsidP="00F00387">
      <w:pPr>
        <w:tabs>
          <w:tab w:val="clear" w:pos="426"/>
        </w:tabs>
        <w:spacing w:line="240" w:lineRule="auto"/>
        <w:ind w:right="-142"/>
        <w:rPr>
          <w:rFonts w:asciiTheme="minorHAnsi" w:hAnsiTheme="minorHAnsi" w:cstheme="minorHAnsi"/>
          <w:bCs/>
          <w:sz w:val="18"/>
          <w:szCs w:val="18"/>
          <w:lang w:val="it-IT"/>
        </w:rPr>
      </w:pPr>
      <w:r w:rsidRPr="00F00387">
        <w:rPr>
          <w:rStyle w:val="Rimandonotaapidipagina"/>
          <w:rFonts w:asciiTheme="minorHAnsi" w:hAnsiTheme="minorHAnsi" w:cstheme="minorHAnsi"/>
          <w:sz w:val="18"/>
        </w:rPr>
        <w:footnoteRef/>
      </w:r>
      <w:r w:rsidRPr="00F00387">
        <w:rPr>
          <w:rFonts w:asciiTheme="minorHAnsi" w:hAnsiTheme="minorHAnsi" w:cstheme="minorHAnsi"/>
          <w:bCs/>
          <w:sz w:val="18"/>
          <w:szCs w:val="18"/>
          <w:lang w:val="it-IT"/>
        </w:rPr>
        <w:t xml:space="preserve"> ESATTO S.p.A. ha approvato un’integrazione del Codice di Comportamento aziendale del Comune di Trieste (Integrazioni/specificazioni al Codice di Comportamento dei dipendenti pubblici approvato con D.P.R. 16 aprile 2013 n. 62), adottato con deliberazione della Giunta Comunale n. 31 del 31 gennaio 2014. Le disposizioni del Codice di Comportamento dell’ente pubblico socio così integrate costituiscono il Codice Etico della Società Esatto S.p.A. </w:t>
      </w:r>
      <w:r w:rsidRPr="00F00387">
        <w:rPr>
          <w:rFonts w:asciiTheme="minorHAnsi" w:hAnsiTheme="minorHAnsi" w:cstheme="minorHAnsi"/>
          <w:bCs/>
          <w:i/>
          <w:sz w:val="18"/>
          <w:szCs w:val="18"/>
          <w:lang w:val="it-IT"/>
        </w:rPr>
        <w:t>ex</w:t>
      </w:r>
      <w:r w:rsidRPr="00F00387">
        <w:rPr>
          <w:rFonts w:asciiTheme="minorHAnsi" w:hAnsiTheme="minorHAnsi" w:cstheme="minorHAnsi"/>
          <w:bCs/>
          <w:sz w:val="18"/>
          <w:szCs w:val="18"/>
          <w:lang w:val="it-IT"/>
        </w:rPr>
        <w:t xml:space="preserve"> </w:t>
      </w:r>
      <w:r w:rsidR="00F00387">
        <w:rPr>
          <w:rFonts w:asciiTheme="minorHAnsi" w:hAnsiTheme="minorHAnsi" w:cstheme="minorHAnsi"/>
          <w:bCs/>
          <w:sz w:val="18"/>
          <w:szCs w:val="18"/>
          <w:lang w:val="it-IT"/>
        </w:rPr>
        <w:t>d.lgs.</w:t>
      </w:r>
      <w:r w:rsidRPr="00F00387">
        <w:rPr>
          <w:rFonts w:asciiTheme="minorHAnsi" w:hAnsiTheme="minorHAnsi" w:cstheme="minorHAnsi"/>
          <w:bCs/>
          <w:sz w:val="18"/>
          <w:szCs w:val="18"/>
          <w:lang w:val="it-IT"/>
        </w:rPr>
        <w:t xml:space="preserve"> 231/2001.</w:t>
      </w:r>
      <w:r w:rsidR="00AE28BE">
        <w:rPr>
          <w:rFonts w:asciiTheme="minorHAnsi" w:hAnsiTheme="minorHAnsi" w:cstheme="minorHAnsi"/>
          <w:bCs/>
          <w:sz w:val="18"/>
          <w:szCs w:val="18"/>
          <w:lang w:val="it-IT"/>
        </w:rPr>
        <w:t xml:space="preserve"> </w:t>
      </w:r>
      <w:r w:rsidRPr="00F00387">
        <w:rPr>
          <w:rFonts w:asciiTheme="minorHAnsi" w:hAnsiTheme="minorHAnsi" w:cstheme="minorHAnsi"/>
          <w:bCs/>
          <w:sz w:val="18"/>
          <w:szCs w:val="18"/>
          <w:lang w:val="it-IT"/>
        </w:rPr>
        <w:t>Nell’applicazione del Codice di Comportamento del Comune di Trieste ai dipendenti della ESATTO S.p.A. si deve tenere presente che - salvo diversa disposizione - le funzioni attribuite all’Ufficio di Disciplina si intendono attribuite al Direttore generale e le funzioni attribuite al Nucleo di Valutazione si intendono attribuite al Collegio Sindacale.</w:t>
      </w:r>
    </w:p>
    <w:p w14:paraId="3E6CA538" w14:textId="77777777" w:rsidR="00ED205D" w:rsidRDefault="00ED205D">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0" w:type="auto"/>
      <w:tblLook w:val="04A0" w:firstRow="1" w:lastRow="0" w:firstColumn="1" w:lastColumn="0" w:noHBand="0" w:noVBand="1"/>
    </w:tblPr>
    <w:tblGrid>
      <w:gridCol w:w="9356"/>
    </w:tblGrid>
    <w:tr w:rsidR="003B2967" w:rsidRPr="008F7640" w14:paraId="43807164" w14:textId="77777777" w:rsidTr="009E71FB">
      <w:tc>
        <w:tcPr>
          <w:tcW w:w="9496" w:type="dxa"/>
          <w:tcBorders>
            <w:top w:val="nil"/>
            <w:left w:val="nil"/>
            <w:right w:val="nil"/>
          </w:tcBorders>
        </w:tcPr>
        <w:p w14:paraId="6325FDA4" w14:textId="138C2665" w:rsidR="003B2967" w:rsidRPr="009E71FB" w:rsidRDefault="003B2967" w:rsidP="00CB1150">
          <w:pPr>
            <w:pStyle w:val="Intestazione"/>
            <w:jc w:val="center"/>
            <w:rPr>
              <w:rFonts w:asciiTheme="majorHAnsi" w:hAnsiTheme="majorHAnsi"/>
              <w:i/>
              <w:sz w:val="18"/>
              <w:szCs w:val="18"/>
              <w:lang w:val="it-IT"/>
            </w:rPr>
          </w:pPr>
          <w:r>
            <w:rPr>
              <w:rFonts w:asciiTheme="majorHAnsi" w:hAnsiTheme="majorHAnsi"/>
              <w:i/>
              <w:sz w:val="18"/>
              <w:szCs w:val="18"/>
              <w:lang w:val="it-IT"/>
            </w:rPr>
            <w:t>Esatto S.p.A.</w:t>
          </w:r>
          <w:r w:rsidRPr="009E71FB">
            <w:rPr>
              <w:rFonts w:asciiTheme="majorHAnsi" w:hAnsiTheme="majorHAnsi"/>
              <w:i/>
              <w:sz w:val="18"/>
              <w:szCs w:val="18"/>
              <w:lang w:val="it-IT"/>
            </w:rPr>
            <w:t xml:space="preserve"> - Modello di Organizzazione, Gestione e Controllo ex </w:t>
          </w:r>
          <w:r w:rsidR="00F00387">
            <w:rPr>
              <w:rFonts w:asciiTheme="majorHAnsi" w:hAnsiTheme="majorHAnsi"/>
              <w:i/>
              <w:sz w:val="18"/>
              <w:szCs w:val="18"/>
              <w:lang w:val="it-IT"/>
            </w:rPr>
            <w:t>D.lgs.</w:t>
          </w:r>
          <w:r w:rsidRPr="009E71FB">
            <w:rPr>
              <w:rFonts w:asciiTheme="majorHAnsi" w:hAnsiTheme="majorHAnsi"/>
              <w:i/>
              <w:sz w:val="18"/>
              <w:szCs w:val="18"/>
              <w:lang w:val="it-IT"/>
            </w:rPr>
            <w:t xml:space="preserve"> 231/2001 – Parte </w:t>
          </w:r>
          <w:r>
            <w:rPr>
              <w:rFonts w:asciiTheme="majorHAnsi" w:hAnsiTheme="majorHAnsi"/>
              <w:i/>
              <w:sz w:val="18"/>
              <w:szCs w:val="18"/>
              <w:lang w:val="it-IT"/>
            </w:rPr>
            <w:t>Speciale</w:t>
          </w:r>
          <w:r w:rsidRPr="009E71FB">
            <w:rPr>
              <w:rFonts w:asciiTheme="majorHAnsi" w:hAnsiTheme="majorHAnsi"/>
              <w:i/>
              <w:sz w:val="18"/>
              <w:szCs w:val="18"/>
              <w:lang w:val="it-IT"/>
            </w:rPr>
            <w:t xml:space="preserve"> 20</w:t>
          </w:r>
          <w:r w:rsidR="00A61162">
            <w:rPr>
              <w:rFonts w:asciiTheme="majorHAnsi" w:hAnsiTheme="majorHAnsi"/>
              <w:i/>
              <w:sz w:val="18"/>
              <w:szCs w:val="18"/>
              <w:lang w:val="it-IT"/>
            </w:rPr>
            <w:t>2</w:t>
          </w:r>
          <w:r w:rsidR="00F53397">
            <w:rPr>
              <w:rFonts w:asciiTheme="majorHAnsi" w:hAnsiTheme="majorHAnsi"/>
              <w:i/>
              <w:sz w:val="18"/>
              <w:szCs w:val="18"/>
              <w:lang w:val="it-IT"/>
            </w:rPr>
            <w:t>5</w:t>
          </w:r>
        </w:p>
      </w:tc>
    </w:tr>
  </w:tbl>
  <w:p w14:paraId="318AE9FD" w14:textId="77777777" w:rsidR="003B2967" w:rsidRDefault="003B2967">
    <w:pPr>
      <w:pStyle w:val="Intestazione"/>
      <w:rPr>
        <w:rFonts w:asciiTheme="majorHAnsi" w:hAnsiTheme="majorHAnsi"/>
        <w:i/>
        <w:sz w:val="18"/>
        <w:szCs w:val="18"/>
        <w:u w:val="single"/>
        <w:lang w:val="it-IT"/>
      </w:rPr>
    </w:pPr>
  </w:p>
  <w:p w14:paraId="393F4E86" w14:textId="77777777" w:rsidR="003B2967" w:rsidRPr="001D6156" w:rsidRDefault="003B2967">
    <w:pPr>
      <w:pStyle w:val="Intestazione"/>
      <w:rPr>
        <w:rFonts w:asciiTheme="majorHAnsi" w:hAnsiTheme="majorHAnsi"/>
        <w:i/>
        <w:sz w:val="18"/>
        <w:szCs w:val="18"/>
        <w:u w:val="single"/>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D7580" w14:textId="6B959C38" w:rsidR="00907821" w:rsidRPr="00C81CB7" w:rsidRDefault="00C81CB7" w:rsidP="00C81CB7">
    <w:pPr>
      <w:pStyle w:val="Intestazione"/>
      <w:pBdr>
        <w:bottom w:val="single" w:sz="4" w:space="1" w:color="auto"/>
      </w:pBdr>
      <w:jc w:val="center"/>
      <w:rPr>
        <w:lang w:val="it-IT"/>
      </w:rPr>
    </w:pPr>
    <w:r>
      <w:rPr>
        <w:rFonts w:asciiTheme="majorHAnsi" w:hAnsiTheme="majorHAnsi"/>
        <w:i/>
        <w:sz w:val="18"/>
        <w:szCs w:val="18"/>
        <w:lang w:val="it-IT"/>
      </w:rPr>
      <w:t>Esatto S.p.A.</w:t>
    </w:r>
    <w:r w:rsidRPr="009E71FB">
      <w:rPr>
        <w:rFonts w:asciiTheme="majorHAnsi" w:hAnsiTheme="majorHAnsi"/>
        <w:i/>
        <w:sz w:val="18"/>
        <w:szCs w:val="18"/>
        <w:lang w:val="it-IT"/>
      </w:rPr>
      <w:t xml:space="preserve"> - Modello di Organizzazione, Gestione e Controllo ex D.lgs. 231/2001 – Parte </w:t>
    </w:r>
    <w:r>
      <w:rPr>
        <w:rFonts w:asciiTheme="majorHAnsi" w:hAnsiTheme="majorHAnsi"/>
        <w:i/>
        <w:sz w:val="18"/>
        <w:szCs w:val="18"/>
        <w:lang w:val="it-IT"/>
      </w:rPr>
      <w:t>Speciale</w:t>
    </w:r>
    <w:r w:rsidRPr="009E71FB">
      <w:rPr>
        <w:rFonts w:asciiTheme="majorHAnsi" w:hAnsiTheme="majorHAnsi"/>
        <w:i/>
        <w:sz w:val="18"/>
        <w:szCs w:val="18"/>
        <w:lang w:val="it-IT"/>
      </w:rPr>
      <w:t xml:space="preserve"> 20</w:t>
    </w:r>
    <w:r w:rsidR="00A61162">
      <w:rPr>
        <w:rFonts w:asciiTheme="majorHAnsi" w:hAnsiTheme="majorHAnsi"/>
        <w:i/>
        <w:sz w:val="18"/>
        <w:szCs w:val="18"/>
        <w:lang w:val="it-IT"/>
      </w:rPr>
      <w:t>2</w:t>
    </w:r>
    <w:r w:rsidR="00F53397">
      <w:rPr>
        <w:rFonts w:asciiTheme="majorHAnsi" w:hAnsiTheme="majorHAnsi"/>
        <w:i/>
        <w:sz w:val="18"/>
        <w:szCs w:val="18"/>
        <w:lang w:val="it-IT"/>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6934"/>
    <w:multiLevelType w:val="hybridMultilevel"/>
    <w:tmpl w:val="77EC3A06"/>
    <w:lvl w:ilvl="0" w:tplc="6A8CF444">
      <w:start w:val="1"/>
      <w:numFmt w:val="decimal"/>
      <w:lvlText w:val="%1)"/>
      <w:lvlJc w:val="left"/>
      <w:pPr>
        <w:tabs>
          <w:tab w:val="num" w:pos="720"/>
        </w:tabs>
        <w:ind w:left="720" w:hanging="360"/>
      </w:pPr>
      <w:rPr>
        <w:rFonts w:asciiTheme="minorHAnsi" w:eastAsia="Times New Roman" w:hAnsiTheme="minorHAnsi" w:cstheme="minorHAnsi"/>
        <w:snapToGrid/>
        <w:color w:val="auto"/>
        <w:spacing w:val="11"/>
        <w:sz w:val="20"/>
        <w:szCs w:val="2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232D0D"/>
    <w:multiLevelType w:val="hybridMultilevel"/>
    <w:tmpl w:val="487C2E9E"/>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2131160"/>
    <w:multiLevelType w:val="hybridMultilevel"/>
    <w:tmpl w:val="F3CEE7A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55A55B2"/>
    <w:multiLevelType w:val="hybridMultilevel"/>
    <w:tmpl w:val="0B4E03C4"/>
    <w:lvl w:ilvl="0" w:tplc="2C844074">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CA4011D"/>
    <w:multiLevelType w:val="hybridMultilevel"/>
    <w:tmpl w:val="A03CA978"/>
    <w:lvl w:ilvl="0" w:tplc="1124F780">
      <w:start w:val="1"/>
      <w:numFmt w:val="decimal"/>
      <w:lvlText w:val="%1."/>
      <w:lvlJc w:val="left"/>
      <w:pPr>
        <w:ind w:left="524" w:hanging="360"/>
      </w:pPr>
      <w:rPr>
        <w:rFonts w:hint="default"/>
      </w:rPr>
    </w:lvl>
    <w:lvl w:ilvl="1" w:tplc="04100019" w:tentative="1">
      <w:start w:val="1"/>
      <w:numFmt w:val="lowerLetter"/>
      <w:lvlText w:val="%2."/>
      <w:lvlJc w:val="left"/>
      <w:pPr>
        <w:ind w:left="1244" w:hanging="360"/>
      </w:pPr>
    </w:lvl>
    <w:lvl w:ilvl="2" w:tplc="0410001B" w:tentative="1">
      <w:start w:val="1"/>
      <w:numFmt w:val="lowerRoman"/>
      <w:lvlText w:val="%3."/>
      <w:lvlJc w:val="right"/>
      <w:pPr>
        <w:ind w:left="1964" w:hanging="180"/>
      </w:pPr>
    </w:lvl>
    <w:lvl w:ilvl="3" w:tplc="0410000F" w:tentative="1">
      <w:start w:val="1"/>
      <w:numFmt w:val="decimal"/>
      <w:lvlText w:val="%4."/>
      <w:lvlJc w:val="left"/>
      <w:pPr>
        <w:ind w:left="2684" w:hanging="360"/>
      </w:pPr>
    </w:lvl>
    <w:lvl w:ilvl="4" w:tplc="04100019" w:tentative="1">
      <w:start w:val="1"/>
      <w:numFmt w:val="lowerLetter"/>
      <w:lvlText w:val="%5."/>
      <w:lvlJc w:val="left"/>
      <w:pPr>
        <w:ind w:left="3404" w:hanging="360"/>
      </w:pPr>
    </w:lvl>
    <w:lvl w:ilvl="5" w:tplc="0410001B" w:tentative="1">
      <w:start w:val="1"/>
      <w:numFmt w:val="lowerRoman"/>
      <w:lvlText w:val="%6."/>
      <w:lvlJc w:val="right"/>
      <w:pPr>
        <w:ind w:left="4124" w:hanging="180"/>
      </w:pPr>
    </w:lvl>
    <w:lvl w:ilvl="6" w:tplc="0410000F" w:tentative="1">
      <w:start w:val="1"/>
      <w:numFmt w:val="decimal"/>
      <w:lvlText w:val="%7."/>
      <w:lvlJc w:val="left"/>
      <w:pPr>
        <w:ind w:left="4844" w:hanging="360"/>
      </w:pPr>
    </w:lvl>
    <w:lvl w:ilvl="7" w:tplc="04100019" w:tentative="1">
      <w:start w:val="1"/>
      <w:numFmt w:val="lowerLetter"/>
      <w:lvlText w:val="%8."/>
      <w:lvlJc w:val="left"/>
      <w:pPr>
        <w:ind w:left="5564" w:hanging="360"/>
      </w:pPr>
    </w:lvl>
    <w:lvl w:ilvl="8" w:tplc="0410001B" w:tentative="1">
      <w:start w:val="1"/>
      <w:numFmt w:val="lowerRoman"/>
      <w:lvlText w:val="%9."/>
      <w:lvlJc w:val="right"/>
      <w:pPr>
        <w:ind w:left="6284" w:hanging="180"/>
      </w:pPr>
    </w:lvl>
  </w:abstractNum>
  <w:abstractNum w:abstractNumId="5" w15:restartNumberingAfterBreak="0">
    <w:nsid w:val="1D1F5810"/>
    <w:multiLevelType w:val="hybridMultilevel"/>
    <w:tmpl w:val="FD58B06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77E44C2"/>
    <w:multiLevelType w:val="hybridMultilevel"/>
    <w:tmpl w:val="424CD14E"/>
    <w:lvl w:ilvl="0" w:tplc="48787EC0">
      <w:start w:val="1"/>
      <w:numFmt w:val="decimal"/>
      <w:lvlText w:val="%1)"/>
      <w:lvlJc w:val="left"/>
      <w:pPr>
        <w:ind w:left="720" w:hanging="360"/>
      </w:pPr>
      <w:rPr>
        <w:rFonts w:asciiTheme="minorHAnsi" w:eastAsia="Times New Roman" w:hAnsiTheme="minorHAnsi" w:cstheme="minorHAnsi"/>
        <w:b w:val="0"/>
        <w:sz w:val="20"/>
        <w:szCs w:val="20"/>
        <w:u w:val="none"/>
      </w:rPr>
    </w:lvl>
    <w:lvl w:ilvl="1" w:tplc="04100019">
      <w:start w:val="1"/>
      <w:numFmt w:val="lowerLetter"/>
      <w:lvlText w:val="%2."/>
      <w:lvlJc w:val="left"/>
      <w:pPr>
        <w:ind w:left="1440" w:hanging="360"/>
      </w:pPr>
    </w:lvl>
    <w:lvl w:ilvl="2" w:tplc="9E468864">
      <w:start w:val="1"/>
      <w:numFmt w:val="decimal"/>
      <w:lvlText w:val="%3)"/>
      <w:lvlJc w:val="left"/>
      <w:pPr>
        <w:ind w:left="2412" w:hanging="432"/>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8B901F1"/>
    <w:multiLevelType w:val="hybridMultilevel"/>
    <w:tmpl w:val="B422053E"/>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8EA4482"/>
    <w:multiLevelType w:val="hybridMultilevel"/>
    <w:tmpl w:val="E4AAE3E0"/>
    <w:lvl w:ilvl="0" w:tplc="CCB262F6">
      <w:start w:val="1"/>
      <w:numFmt w:val="lowerLetter"/>
      <w:lvlText w:val="%1)"/>
      <w:lvlJc w:val="left"/>
      <w:pPr>
        <w:ind w:left="720" w:hanging="360"/>
      </w:pPr>
      <w:rPr>
        <w:rFonts w:asciiTheme="minorHAnsi" w:eastAsia="Times New Roman" w:hAnsiTheme="minorHAnsi" w:cstheme="minorHAnsi"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B6D1F7B"/>
    <w:multiLevelType w:val="hybridMultilevel"/>
    <w:tmpl w:val="DA326282"/>
    <w:lvl w:ilvl="0" w:tplc="AB406C08">
      <w:start w:val="1"/>
      <w:numFmt w:val="lowerRoman"/>
      <w:lvlText w:val="(%1)"/>
      <w:lvlJc w:val="left"/>
      <w:pPr>
        <w:tabs>
          <w:tab w:val="num" w:pos="720"/>
        </w:tabs>
        <w:ind w:left="720" w:hanging="360"/>
      </w:pPr>
      <w:rPr>
        <w:rFonts w:asciiTheme="minorHAnsi" w:eastAsia="Times New Roman" w:hAnsiTheme="minorHAnsi" w:cs="Tahoma"/>
        <w:b/>
        <w:i w:val="0"/>
      </w:rPr>
    </w:lvl>
    <w:lvl w:ilvl="1" w:tplc="5D3C1D54">
      <w:start w:val="1"/>
      <w:numFmt w:val="bullet"/>
      <w:lvlText w:val=""/>
      <w:lvlJc w:val="left"/>
      <w:pPr>
        <w:tabs>
          <w:tab w:val="num" w:pos="1800"/>
        </w:tabs>
        <w:ind w:left="1800" w:hanging="360"/>
      </w:pPr>
      <w:rPr>
        <w:rFonts w:ascii="Wingdings" w:hAnsi="Wingdings" w:hint="default"/>
        <w:b/>
        <w:i/>
      </w:rPr>
    </w:lvl>
    <w:lvl w:ilvl="2" w:tplc="D5B2ABF8">
      <w:start w:val="1"/>
      <w:numFmt w:val="decimal"/>
      <w:lvlText w:val="%3)"/>
      <w:lvlJc w:val="left"/>
      <w:pPr>
        <w:tabs>
          <w:tab w:val="num" w:pos="2700"/>
        </w:tabs>
        <w:ind w:left="2700" w:hanging="360"/>
      </w:pPr>
      <w:rPr>
        <w:rFonts w:asciiTheme="minorHAnsi" w:eastAsia="Times New Roman" w:hAnsiTheme="minorHAnsi" w:cs="Times New Roman"/>
      </w:rPr>
    </w:lvl>
    <w:lvl w:ilvl="3" w:tplc="72824E6E">
      <w:start w:val="1"/>
      <w:numFmt w:val="upperRoman"/>
      <w:lvlText w:val="(%4)"/>
      <w:lvlJc w:val="left"/>
      <w:pPr>
        <w:ind w:left="3600" w:hanging="720"/>
      </w:pPr>
      <w:rPr>
        <w:rFonts w:hint="default"/>
        <w:b/>
        <w:i w:val="0"/>
      </w:rPr>
    </w:lvl>
    <w:lvl w:ilvl="4" w:tplc="9DB8457E">
      <w:start w:val="1"/>
      <w:numFmt w:val="upperLetter"/>
      <w:lvlText w:val="%5)"/>
      <w:lvlJc w:val="left"/>
      <w:pPr>
        <w:ind w:left="3960" w:hanging="360"/>
      </w:pPr>
      <w:rPr>
        <w:rFonts w:hint="default"/>
        <w:b/>
        <w:i w:val="0"/>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B9702FB"/>
    <w:multiLevelType w:val="hybridMultilevel"/>
    <w:tmpl w:val="5EC6592E"/>
    <w:lvl w:ilvl="0" w:tplc="DC6CA682">
      <w:numFmt w:val="bullet"/>
      <w:lvlText w:val="-"/>
      <w:lvlJc w:val="left"/>
      <w:pPr>
        <w:tabs>
          <w:tab w:val="num" w:pos="1211"/>
        </w:tabs>
        <w:ind w:left="1211" w:hanging="360"/>
      </w:pPr>
      <w:rPr>
        <w:rFonts w:ascii="Arial" w:eastAsia="Times New Roman" w:hAnsi="Arial" w:hint="default"/>
      </w:rPr>
    </w:lvl>
    <w:lvl w:ilvl="1" w:tplc="04090003" w:tentative="1">
      <w:start w:val="1"/>
      <w:numFmt w:val="bullet"/>
      <w:lvlText w:val="o"/>
      <w:lvlJc w:val="left"/>
      <w:pPr>
        <w:tabs>
          <w:tab w:val="num" w:pos="1760"/>
        </w:tabs>
        <w:ind w:left="1760" w:hanging="360"/>
      </w:pPr>
      <w:rPr>
        <w:rFonts w:ascii="Courier New" w:hAnsi="Courier New" w:cs="Courier New" w:hint="default"/>
      </w:rPr>
    </w:lvl>
    <w:lvl w:ilvl="2" w:tplc="04090005" w:tentative="1">
      <w:start w:val="1"/>
      <w:numFmt w:val="bullet"/>
      <w:lvlText w:val=""/>
      <w:lvlJc w:val="left"/>
      <w:pPr>
        <w:tabs>
          <w:tab w:val="num" w:pos="2480"/>
        </w:tabs>
        <w:ind w:left="2480" w:hanging="360"/>
      </w:pPr>
      <w:rPr>
        <w:rFonts w:ascii="Wingdings" w:hAnsi="Wingdings" w:hint="default"/>
      </w:rPr>
    </w:lvl>
    <w:lvl w:ilvl="3" w:tplc="04090001" w:tentative="1">
      <w:start w:val="1"/>
      <w:numFmt w:val="bullet"/>
      <w:lvlText w:val=""/>
      <w:lvlJc w:val="left"/>
      <w:pPr>
        <w:tabs>
          <w:tab w:val="num" w:pos="3200"/>
        </w:tabs>
        <w:ind w:left="3200" w:hanging="360"/>
      </w:pPr>
      <w:rPr>
        <w:rFonts w:ascii="Symbol" w:hAnsi="Symbol" w:hint="default"/>
      </w:rPr>
    </w:lvl>
    <w:lvl w:ilvl="4" w:tplc="04090003" w:tentative="1">
      <w:start w:val="1"/>
      <w:numFmt w:val="bullet"/>
      <w:lvlText w:val="o"/>
      <w:lvlJc w:val="left"/>
      <w:pPr>
        <w:tabs>
          <w:tab w:val="num" w:pos="3920"/>
        </w:tabs>
        <w:ind w:left="3920" w:hanging="360"/>
      </w:pPr>
      <w:rPr>
        <w:rFonts w:ascii="Courier New" w:hAnsi="Courier New" w:cs="Courier New" w:hint="default"/>
      </w:rPr>
    </w:lvl>
    <w:lvl w:ilvl="5" w:tplc="04090005" w:tentative="1">
      <w:start w:val="1"/>
      <w:numFmt w:val="bullet"/>
      <w:lvlText w:val=""/>
      <w:lvlJc w:val="left"/>
      <w:pPr>
        <w:tabs>
          <w:tab w:val="num" w:pos="4640"/>
        </w:tabs>
        <w:ind w:left="4640" w:hanging="360"/>
      </w:pPr>
      <w:rPr>
        <w:rFonts w:ascii="Wingdings" w:hAnsi="Wingdings" w:hint="default"/>
      </w:rPr>
    </w:lvl>
    <w:lvl w:ilvl="6" w:tplc="04090001" w:tentative="1">
      <w:start w:val="1"/>
      <w:numFmt w:val="bullet"/>
      <w:lvlText w:val=""/>
      <w:lvlJc w:val="left"/>
      <w:pPr>
        <w:tabs>
          <w:tab w:val="num" w:pos="5360"/>
        </w:tabs>
        <w:ind w:left="5360" w:hanging="360"/>
      </w:pPr>
      <w:rPr>
        <w:rFonts w:ascii="Symbol" w:hAnsi="Symbol" w:hint="default"/>
      </w:rPr>
    </w:lvl>
    <w:lvl w:ilvl="7" w:tplc="04090003" w:tentative="1">
      <w:start w:val="1"/>
      <w:numFmt w:val="bullet"/>
      <w:lvlText w:val="o"/>
      <w:lvlJc w:val="left"/>
      <w:pPr>
        <w:tabs>
          <w:tab w:val="num" w:pos="6080"/>
        </w:tabs>
        <w:ind w:left="6080" w:hanging="360"/>
      </w:pPr>
      <w:rPr>
        <w:rFonts w:ascii="Courier New" w:hAnsi="Courier New" w:cs="Courier New" w:hint="default"/>
      </w:rPr>
    </w:lvl>
    <w:lvl w:ilvl="8" w:tplc="04090005" w:tentative="1">
      <w:start w:val="1"/>
      <w:numFmt w:val="bullet"/>
      <w:lvlText w:val=""/>
      <w:lvlJc w:val="left"/>
      <w:pPr>
        <w:tabs>
          <w:tab w:val="num" w:pos="6800"/>
        </w:tabs>
        <w:ind w:left="6800" w:hanging="360"/>
      </w:pPr>
      <w:rPr>
        <w:rFonts w:ascii="Wingdings" w:hAnsi="Wingdings" w:hint="default"/>
      </w:rPr>
    </w:lvl>
  </w:abstractNum>
  <w:abstractNum w:abstractNumId="11" w15:restartNumberingAfterBreak="0">
    <w:nsid w:val="2F13229E"/>
    <w:multiLevelType w:val="hybridMultilevel"/>
    <w:tmpl w:val="74FEC320"/>
    <w:lvl w:ilvl="0" w:tplc="82EC0552">
      <w:start w:val="5"/>
      <w:numFmt w:val="bullet"/>
      <w:lvlText w:val="-"/>
      <w:lvlJc w:val="left"/>
      <w:pPr>
        <w:ind w:left="720" w:hanging="360"/>
      </w:pPr>
      <w:rPr>
        <w:rFonts w:ascii="Cambria" w:eastAsia="Times New Roman" w:hAnsi="Cambria"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4585208"/>
    <w:multiLevelType w:val="hybridMultilevel"/>
    <w:tmpl w:val="BAF00F54"/>
    <w:lvl w:ilvl="0" w:tplc="812AA690">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6173FD4"/>
    <w:multiLevelType w:val="hybridMultilevel"/>
    <w:tmpl w:val="E68E66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7CF4591"/>
    <w:multiLevelType w:val="hybridMultilevel"/>
    <w:tmpl w:val="6828521C"/>
    <w:lvl w:ilvl="0" w:tplc="0410000F">
      <w:start w:val="1"/>
      <w:numFmt w:val="decimal"/>
      <w:lvlText w:val="%1."/>
      <w:lvlJc w:val="left"/>
      <w:pPr>
        <w:tabs>
          <w:tab w:val="num" w:pos="720"/>
        </w:tabs>
        <w:ind w:left="720" w:hanging="360"/>
      </w:pPr>
    </w:lvl>
    <w:lvl w:ilvl="1" w:tplc="04100005">
      <w:start w:val="1"/>
      <w:numFmt w:val="bullet"/>
      <w:lvlText w:val=""/>
      <w:lvlJc w:val="left"/>
      <w:pPr>
        <w:tabs>
          <w:tab w:val="num" w:pos="1440"/>
        </w:tabs>
        <w:ind w:left="1440" w:hanging="360"/>
      </w:pPr>
      <w:rPr>
        <w:rFonts w:ascii="Wingdings" w:hAnsi="Wingdings" w:hint="default"/>
      </w:rPr>
    </w:lvl>
    <w:lvl w:ilvl="2" w:tplc="1AAA75B2">
      <w:numFmt w:val="bullet"/>
      <w:lvlText w:val="-"/>
      <w:lvlJc w:val="left"/>
      <w:pPr>
        <w:tabs>
          <w:tab w:val="num" w:pos="2340"/>
        </w:tabs>
        <w:ind w:left="2340" w:hanging="360"/>
      </w:pPr>
      <w:rPr>
        <w:rFonts w:ascii="Times New Roman" w:eastAsia="Times New Roman" w:hAnsi="Times New Roman" w:cs="Times New Roman" w:hint="default"/>
      </w:rPr>
    </w:lvl>
    <w:lvl w:ilvl="3" w:tplc="4C5E2E24">
      <w:start w:val="1"/>
      <w:numFmt w:val="upperLetter"/>
      <w:lvlText w:val="%4)"/>
      <w:lvlJc w:val="left"/>
      <w:pPr>
        <w:ind w:left="3228" w:hanging="708"/>
      </w:pPr>
      <w:rPr>
        <w:rFonts w:hint="default"/>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3D5F1492"/>
    <w:multiLevelType w:val="hybridMultilevel"/>
    <w:tmpl w:val="69AC632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E4C224F"/>
    <w:multiLevelType w:val="hybridMultilevel"/>
    <w:tmpl w:val="B2421388"/>
    <w:lvl w:ilvl="0" w:tplc="76F06A6A">
      <w:start w:val="1"/>
      <w:numFmt w:val="lowerRoman"/>
      <w:lvlText w:val="(%1)"/>
      <w:lvlJc w:val="left"/>
      <w:pPr>
        <w:ind w:left="1080" w:hanging="720"/>
      </w:pPr>
      <w:rPr>
        <w:rFonts w:hint="default"/>
        <w:b/>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1077BA0"/>
    <w:multiLevelType w:val="hybridMultilevel"/>
    <w:tmpl w:val="E5047BA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2853C7F"/>
    <w:multiLevelType w:val="hybridMultilevel"/>
    <w:tmpl w:val="CCAA11F2"/>
    <w:lvl w:ilvl="0" w:tplc="E55804E8">
      <w:start w:val="1"/>
      <w:numFmt w:val="lowerLetter"/>
      <w:lvlText w:val="%1)"/>
      <w:lvlJc w:val="left"/>
      <w:pPr>
        <w:ind w:left="720" w:hanging="360"/>
      </w:pPr>
      <w:rPr>
        <w:rFonts w:asciiTheme="minorHAnsi" w:hAnsiTheme="minorHAnsi" w:cstheme="minorHAnsi" w:hint="default"/>
        <w:b/>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794492A"/>
    <w:multiLevelType w:val="hybridMultilevel"/>
    <w:tmpl w:val="7E806A7E"/>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A6E2F8B"/>
    <w:multiLevelType w:val="hybridMultilevel"/>
    <w:tmpl w:val="EBA80DEE"/>
    <w:lvl w:ilvl="0" w:tplc="D4763A00">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A7A7A23"/>
    <w:multiLevelType w:val="hybridMultilevel"/>
    <w:tmpl w:val="A0648B0C"/>
    <w:lvl w:ilvl="0" w:tplc="2C5656DC">
      <w:start w:val="1"/>
      <w:numFmt w:val="lowerRoman"/>
      <w:lvlText w:val="(%1)"/>
      <w:lvlJc w:val="left"/>
      <w:pPr>
        <w:ind w:left="1080" w:hanging="7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B2E6A64"/>
    <w:multiLevelType w:val="multilevel"/>
    <w:tmpl w:val="DA8E14CE"/>
    <w:lvl w:ilvl="0">
      <w:start w:val="5"/>
      <w:numFmt w:val="decimal"/>
      <w:lvlText w:val="%1"/>
      <w:lvlJc w:val="left"/>
      <w:pPr>
        <w:ind w:left="360" w:hanging="360"/>
      </w:pPr>
      <w:rPr>
        <w:rFonts w:hint="default"/>
      </w:rPr>
    </w:lvl>
    <w:lvl w:ilvl="1">
      <w:start w:val="1"/>
      <w:numFmt w:val="lowerLetter"/>
      <w:lvlText w:val="%2)"/>
      <w:lvlJc w:val="left"/>
      <w:pPr>
        <w:ind w:left="643" w:hanging="360"/>
      </w:pPr>
      <w:rPr>
        <w:rFonts w:asciiTheme="minorHAnsi" w:eastAsia="Times New Roman" w:hAnsiTheme="minorHAnsi" w:cs="Times New Roman"/>
        <w:b/>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B7A33B1"/>
    <w:multiLevelType w:val="hybridMultilevel"/>
    <w:tmpl w:val="A23A25B0"/>
    <w:lvl w:ilvl="0" w:tplc="FABA5FA0">
      <w:numFmt w:val="bullet"/>
      <w:lvlText w:val="-"/>
      <w:lvlJc w:val="left"/>
      <w:pPr>
        <w:tabs>
          <w:tab w:val="num" w:pos="360"/>
        </w:tabs>
        <w:ind w:left="360" w:hanging="360"/>
      </w:pPr>
      <w:rPr>
        <w:rFonts w:ascii="Book Antiqua" w:eastAsia="Times New Roman" w:hAnsi="Book Antiqua"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F6209E3"/>
    <w:multiLevelType w:val="hybridMultilevel"/>
    <w:tmpl w:val="F420F5F0"/>
    <w:lvl w:ilvl="0" w:tplc="FFFFFFF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AEA6C33"/>
    <w:multiLevelType w:val="hybridMultilevel"/>
    <w:tmpl w:val="639EFD78"/>
    <w:lvl w:ilvl="0" w:tplc="77662184">
      <w:start w:val="1"/>
      <w:numFmt w:val="decimal"/>
      <w:lvlText w:val="%1."/>
      <w:lvlJc w:val="left"/>
      <w:pPr>
        <w:tabs>
          <w:tab w:val="num" w:pos="720"/>
        </w:tabs>
        <w:ind w:left="720" w:hanging="360"/>
      </w:pPr>
      <w:rPr>
        <w:rFonts w:asciiTheme="minorHAnsi" w:eastAsia="Times New Roman" w:hAnsiTheme="minorHAnsi" w:cstheme="minorHAnsi"/>
        <w:b w:val="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48666E"/>
    <w:multiLevelType w:val="hybridMultilevel"/>
    <w:tmpl w:val="9EDCE80C"/>
    <w:lvl w:ilvl="0" w:tplc="78D87436">
      <w:start w:val="1"/>
      <w:numFmt w:val="decimal"/>
      <w:lvlText w:val="%1)"/>
      <w:lvlJc w:val="left"/>
      <w:pPr>
        <w:ind w:left="1494" w:hanging="360"/>
      </w:pPr>
      <w:rPr>
        <w:rFonts w:hint="default"/>
      </w:rPr>
    </w:lvl>
    <w:lvl w:ilvl="1" w:tplc="04100019" w:tentative="1">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27" w15:restartNumberingAfterBreak="0">
    <w:nsid w:val="6D70271E"/>
    <w:multiLevelType w:val="hybridMultilevel"/>
    <w:tmpl w:val="184CA352"/>
    <w:lvl w:ilvl="0" w:tplc="06485ABC">
      <w:start w:val="1"/>
      <w:numFmt w:val="decimal"/>
      <w:lvlText w:val="%1."/>
      <w:lvlJc w:val="left"/>
      <w:pPr>
        <w:ind w:left="1068" w:hanging="708"/>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02F7AE3"/>
    <w:multiLevelType w:val="hybridMultilevel"/>
    <w:tmpl w:val="DF926C18"/>
    <w:lvl w:ilvl="0" w:tplc="A7CCAB4A">
      <w:numFmt w:val="bullet"/>
      <w:lvlText w:val="-"/>
      <w:lvlJc w:val="left"/>
      <w:pPr>
        <w:ind w:left="720" w:hanging="360"/>
      </w:pPr>
      <w:rPr>
        <w:rFonts w:ascii="Calibri" w:eastAsia="Times New Roman" w:hAnsi="Calibri" w:cs="Calibri" w:hint="default"/>
        <w:color w:val="00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1D2453D"/>
    <w:multiLevelType w:val="hybridMultilevel"/>
    <w:tmpl w:val="08807E1C"/>
    <w:lvl w:ilvl="0" w:tplc="F0DE3BE8">
      <w:start w:val="14"/>
      <w:numFmt w:val="bullet"/>
      <w:lvlText w:val="-"/>
      <w:lvlJc w:val="left"/>
      <w:pPr>
        <w:tabs>
          <w:tab w:val="num" w:pos="1211"/>
        </w:tabs>
        <w:ind w:left="1211" w:hanging="360"/>
      </w:pPr>
      <w:rPr>
        <w:rFonts w:ascii="Arial" w:eastAsia="Wingdings" w:hAnsi="Arial" w:cs="Arial" w:hint="default"/>
      </w:rPr>
    </w:lvl>
    <w:lvl w:ilvl="1" w:tplc="04090003" w:tentative="1">
      <w:start w:val="1"/>
      <w:numFmt w:val="bullet"/>
      <w:lvlText w:val="o"/>
      <w:lvlJc w:val="left"/>
      <w:pPr>
        <w:tabs>
          <w:tab w:val="num" w:pos="1760"/>
        </w:tabs>
        <w:ind w:left="1760" w:hanging="360"/>
      </w:pPr>
      <w:rPr>
        <w:rFonts w:ascii="Courier New" w:hAnsi="Courier New" w:cs="Courier New" w:hint="default"/>
      </w:rPr>
    </w:lvl>
    <w:lvl w:ilvl="2" w:tplc="04090005" w:tentative="1">
      <w:start w:val="1"/>
      <w:numFmt w:val="bullet"/>
      <w:lvlText w:val=""/>
      <w:lvlJc w:val="left"/>
      <w:pPr>
        <w:tabs>
          <w:tab w:val="num" w:pos="2480"/>
        </w:tabs>
        <w:ind w:left="2480" w:hanging="360"/>
      </w:pPr>
      <w:rPr>
        <w:rFonts w:ascii="Wingdings" w:hAnsi="Wingdings" w:hint="default"/>
      </w:rPr>
    </w:lvl>
    <w:lvl w:ilvl="3" w:tplc="04090001" w:tentative="1">
      <w:start w:val="1"/>
      <w:numFmt w:val="bullet"/>
      <w:lvlText w:val=""/>
      <w:lvlJc w:val="left"/>
      <w:pPr>
        <w:tabs>
          <w:tab w:val="num" w:pos="3200"/>
        </w:tabs>
        <w:ind w:left="3200" w:hanging="360"/>
      </w:pPr>
      <w:rPr>
        <w:rFonts w:ascii="Symbol" w:hAnsi="Symbol" w:hint="default"/>
      </w:rPr>
    </w:lvl>
    <w:lvl w:ilvl="4" w:tplc="04090003" w:tentative="1">
      <w:start w:val="1"/>
      <w:numFmt w:val="bullet"/>
      <w:lvlText w:val="o"/>
      <w:lvlJc w:val="left"/>
      <w:pPr>
        <w:tabs>
          <w:tab w:val="num" w:pos="3920"/>
        </w:tabs>
        <w:ind w:left="3920" w:hanging="360"/>
      </w:pPr>
      <w:rPr>
        <w:rFonts w:ascii="Courier New" w:hAnsi="Courier New" w:cs="Courier New" w:hint="default"/>
      </w:rPr>
    </w:lvl>
    <w:lvl w:ilvl="5" w:tplc="04090005" w:tentative="1">
      <w:start w:val="1"/>
      <w:numFmt w:val="bullet"/>
      <w:lvlText w:val=""/>
      <w:lvlJc w:val="left"/>
      <w:pPr>
        <w:tabs>
          <w:tab w:val="num" w:pos="4640"/>
        </w:tabs>
        <w:ind w:left="4640" w:hanging="360"/>
      </w:pPr>
      <w:rPr>
        <w:rFonts w:ascii="Wingdings" w:hAnsi="Wingdings" w:hint="default"/>
      </w:rPr>
    </w:lvl>
    <w:lvl w:ilvl="6" w:tplc="04090001" w:tentative="1">
      <w:start w:val="1"/>
      <w:numFmt w:val="bullet"/>
      <w:lvlText w:val=""/>
      <w:lvlJc w:val="left"/>
      <w:pPr>
        <w:tabs>
          <w:tab w:val="num" w:pos="5360"/>
        </w:tabs>
        <w:ind w:left="5360" w:hanging="360"/>
      </w:pPr>
      <w:rPr>
        <w:rFonts w:ascii="Symbol" w:hAnsi="Symbol" w:hint="default"/>
      </w:rPr>
    </w:lvl>
    <w:lvl w:ilvl="7" w:tplc="04090003" w:tentative="1">
      <w:start w:val="1"/>
      <w:numFmt w:val="bullet"/>
      <w:lvlText w:val="o"/>
      <w:lvlJc w:val="left"/>
      <w:pPr>
        <w:tabs>
          <w:tab w:val="num" w:pos="6080"/>
        </w:tabs>
        <w:ind w:left="6080" w:hanging="360"/>
      </w:pPr>
      <w:rPr>
        <w:rFonts w:ascii="Courier New" w:hAnsi="Courier New" w:cs="Courier New" w:hint="default"/>
      </w:rPr>
    </w:lvl>
    <w:lvl w:ilvl="8" w:tplc="04090005" w:tentative="1">
      <w:start w:val="1"/>
      <w:numFmt w:val="bullet"/>
      <w:lvlText w:val=""/>
      <w:lvlJc w:val="left"/>
      <w:pPr>
        <w:tabs>
          <w:tab w:val="num" w:pos="6800"/>
        </w:tabs>
        <w:ind w:left="6800" w:hanging="360"/>
      </w:pPr>
      <w:rPr>
        <w:rFonts w:ascii="Wingdings" w:hAnsi="Wingdings" w:hint="default"/>
      </w:rPr>
    </w:lvl>
  </w:abstractNum>
  <w:abstractNum w:abstractNumId="30" w15:restartNumberingAfterBreak="0">
    <w:nsid w:val="76D52540"/>
    <w:multiLevelType w:val="hybridMultilevel"/>
    <w:tmpl w:val="6E38E16C"/>
    <w:lvl w:ilvl="0" w:tplc="FABA5FA0">
      <w:numFmt w:val="bullet"/>
      <w:lvlText w:val="-"/>
      <w:lvlJc w:val="left"/>
      <w:pPr>
        <w:tabs>
          <w:tab w:val="num" w:pos="360"/>
        </w:tabs>
        <w:ind w:left="360" w:hanging="360"/>
      </w:pPr>
      <w:rPr>
        <w:rFonts w:ascii="Book Antiqua" w:eastAsia="Times New Roman" w:hAnsi="Book Antiqua"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F0138B"/>
    <w:multiLevelType w:val="hybridMultilevel"/>
    <w:tmpl w:val="81589710"/>
    <w:lvl w:ilvl="0" w:tplc="EFE2746C">
      <w:start w:val="1"/>
      <w:numFmt w:val="decimal"/>
      <w:lvlText w:val="%1."/>
      <w:lvlJc w:val="left"/>
      <w:pPr>
        <w:tabs>
          <w:tab w:val="num" w:pos="720"/>
        </w:tabs>
        <w:ind w:left="720" w:hanging="360"/>
      </w:pPr>
      <w:rPr>
        <w:rFonts w:asciiTheme="minorHAnsi" w:eastAsia="Times New Roman" w:hAnsiTheme="minorHAnsi" w:cstheme="minorHAnsi"/>
        <w:snapToGrid/>
        <w:color w:val="auto"/>
        <w:spacing w:val="11"/>
        <w:sz w:val="22"/>
        <w:szCs w:val="22"/>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92248"/>
    <w:multiLevelType w:val="hybridMultilevel"/>
    <w:tmpl w:val="E41A6DD0"/>
    <w:lvl w:ilvl="0" w:tplc="532E81EA">
      <w:start w:val="1"/>
      <w:numFmt w:val="decimal"/>
      <w:lvlText w:val="%1)"/>
      <w:lvlJc w:val="left"/>
      <w:pPr>
        <w:ind w:left="720" w:hanging="360"/>
      </w:pPr>
      <w:rPr>
        <w:rFonts w:asciiTheme="minorHAnsi" w:eastAsia="Times New Roman" w:hAnsiTheme="minorHAnsi" w:cstheme="minorHAns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39057470">
    <w:abstractNumId w:val="27"/>
  </w:num>
  <w:num w:numId="2" w16cid:durableId="935215912">
    <w:abstractNumId w:val="28"/>
  </w:num>
  <w:num w:numId="3" w16cid:durableId="239145343">
    <w:abstractNumId w:val="8"/>
  </w:num>
  <w:num w:numId="4" w16cid:durableId="339893263">
    <w:abstractNumId w:val="10"/>
  </w:num>
  <w:num w:numId="5" w16cid:durableId="1265074043">
    <w:abstractNumId w:val="11"/>
  </w:num>
  <w:num w:numId="6" w16cid:durableId="1994412371">
    <w:abstractNumId w:val="6"/>
  </w:num>
  <w:num w:numId="7" w16cid:durableId="1239249300">
    <w:abstractNumId w:val="32"/>
  </w:num>
  <w:num w:numId="8" w16cid:durableId="1462462071">
    <w:abstractNumId w:val="14"/>
  </w:num>
  <w:num w:numId="9" w16cid:durableId="655037115">
    <w:abstractNumId w:val="31"/>
  </w:num>
  <w:num w:numId="10" w16cid:durableId="144904858">
    <w:abstractNumId w:val="29"/>
  </w:num>
  <w:num w:numId="11" w16cid:durableId="174420320">
    <w:abstractNumId w:val="25"/>
  </w:num>
  <w:num w:numId="12" w16cid:durableId="2025394751">
    <w:abstractNumId w:val="12"/>
  </w:num>
  <w:num w:numId="13" w16cid:durableId="749816460">
    <w:abstractNumId w:val="26"/>
  </w:num>
  <w:num w:numId="14" w16cid:durableId="1411733053">
    <w:abstractNumId w:val="20"/>
  </w:num>
  <w:num w:numId="15" w16cid:durableId="62217348">
    <w:abstractNumId w:val="30"/>
  </w:num>
  <w:num w:numId="16" w16cid:durableId="312224237">
    <w:abstractNumId w:val="9"/>
  </w:num>
  <w:num w:numId="17" w16cid:durableId="1511795877">
    <w:abstractNumId w:val="22"/>
  </w:num>
  <w:num w:numId="18" w16cid:durableId="1339961490">
    <w:abstractNumId w:val="23"/>
  </w:num>
  <w:num w:numId="19" w16cid:durableId="1755660798">
    <w:abstractNumId w:val="18"/>
  </w:num>
  <w:num w:numId="20" w16cid:durableId="1411584303">
    <w:abstractNumId w:val="16"/>
  </w:num>
  <w:num w:numId="21" w16cid:durableId="2051488231">
    <w:abstractNumId w:val="3"/>
  </w:num>
  <w:num w:numId="22" w16cid:durableId="1725178168">
    <w:abstractNumId w:val="24"/>
  </w:num>
  <w:num w:numId="23" w16cid:durableId="1179462450">
    <w:abstractNumId w:val="0"/>
  </w:num>
  <w:num w:numId="24" w16cid:durableId="971132582">
    <w:abstractNumId w:val="5"/>
  </w:num>
  <w:num w:numId="25" w16cid:durableId="111483916">
    <w:abstractNumId w:val="21"/>
  </w:num>
  <w:num w:numId="26" w16cid:durableId="1709531659">
    <w:abstractNumId w:val="17"/>
  </w:num>
  <w:num w:numId="27" w16cid:durableId="53818196">
    <w:abstractNumId w:val="15"/>
  </w:num>
  <w:num w:numId="28" w16cid:durableId="870336897">
    <w:abstractNumId w:val="2"/>
  </w:num>
  <w:num w:numId="29" w16cid:durableId="289746509">
    <w:abstractNumId w:val="13"/>
  </w:num>
  <w:num w:numId="30" w16cid:durableId="735324564">
    <w:abstractNumId w:val="4"/>
  </w:num>
  <w:num w:numId="31" w16cid:durableId="1980455023">
    <w:abstractNumId w:val="1"/>
  </w:num>
  <w:num w:numId="32" w16cid:durableId="369378360">
    <w:abstractNumId w:val="7"/>
  </w:num>
  <w:num w:numId="33" w16cid:durableId="1853110756">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94C"/>
    <w:rsid w:val="00001E53"/>
    <w:rsid w:val="00002BBF"/>
    <w:rsid w:val="000047D6"/>
    <w:rsid w:val="000057BD"/>
    <w:rsid w:val="0000732A"/>
    <w:rsid w:val="00007977"/>
    <w:rsid w:val="00007A03"/>
    <w:rsid w:val="00007BC1"/>
    <w:rsid w:val="00012B86"/>
    <w:rsid w:val="00014196"/>
    <w:rsid w:val="00015CD1"/>
    <w:rsid w:val="00015EAD"/>
    <w:rsid w:val="00016C49"/>
    <w:rsid w:val="00017606"/>
    <w:rsid w:val="00020C8C"/>
    <w:rsid w:val="000223C7"/>
    <w:rsid w:val="00022DD9"/>
    <w:rsid w:val="00025D3E"/>
    <w:rsid w:val="000269B5"/>
    <w:rsid w:val="00027DB4"/>
    <w:rsid w:val="00030240"/>
    <w:rsid w:val="000305C6"/>
    <w:rsid w:val="000313A3"/>
    <w:rsid w:val="00032E98"/>
    <w:rsid w:val="00034B11"/>
    <w:rsid w:val="00035529"/>
    <w:rsid w:val="00036041"/>
    <w:rsid w:val="00036207"/>
    <w:rsid w:val="00037696"/>
    <w:rsid w:val="0004102A"/>
    <w:rsid w:val="00043734"/>
    <w:rsid w:val="00043C6D"/>
    <w:rsid w:val="00047560"/>
    <w:rsid w:val="0005035F"/>
    <w:rsid w:val="0005617A"/>
    <w:rsid w:val="0005733B"/>
    <w:rsid w:val="00057599"/>
    <w:rsid w:val="0006398D"/>
    <w:rsid w:val="00063EBF"/>
    <w:rsid w:val="00064903"/>
    <w:rsid w:val="00064C49"/>
    <w:rsid w:val="00066130"/>
    <w:rsid w:val="00066FAC"/>
    <w:rsid w:val="0007054B"/>
    <w:rsid w:val="000713D2"/>
    <w:rsid w:val="00071B6D"/>
    <w:rsid w:val="000768C8"/>
    <w:rsid w:val="00077365"/>
    <w:rsid w:val="00081EAC"/>
    <w:rsid w:val="00087D67"/>
    <w:rsid w:val="0009129A"/>
    <w:rsid w:val="00097156"/>
    <w:rsid w:val="000A4DC9"/>
    <w:rsid w:val="000B3490"/>
    <w:rsid w:val="000B37E8"/>
    <w:rsid w:val="000B4487"/>
    <w:rsid w:val="000B65E2"/>
    <w:rsid w:val="000C0126"/>
    <w:rsid w:val="000C2240"/>
    <w:rsid w:val="000C2963"/>
    <w:rsid w:val="000C2E24"/>
    <w:rsid w:val="000C372F"/>
    <w:rsid w:val="000C48AD"/>
    <w:rsid w:val="000D02DB"/>
    <w:rsid w:val="000D4376"/>
    <w:rsid w:val="000E19AC"/>
    <w:rsid w:val="000E453C"/>
    <w:rsid w:val="000E73F4"/>
    <w:rsid w:val="000E7CED"/>
    <w:rsid w:val="000E7E12"/>
    <w:rsid w:val="000F4927"/>
    <w:rsid w:val="000F4BD1"/>
    <w:rsid w:val="000F7653"/>
    <w:rsid w:val="000F7B25"/>
    <w:rsid w:val="001014C1"/>
    <w:rsid w:val="00101C8B"/>
    <w:rsid w:val="001029E6"/>
    <w:rsid w:val="00105541"/>
    <w:rsid w:val="00107C6B"/>
    <w:rsid w:val="001121AC"/>
    <w:rsid w:val="00113C0D"/>
    <w:rsid w:val="001151D2"/>
    <w:rsid w:val="00115412"/>
    <w:rsid w:val="0011560A"/>
    <w:rsid w:val="001174A9"/>
    <w:rsid w:val="00117541"/>
    <w:rsid w:val="00117BF4"/>
    <w:rsid w:val="00120DEC"/>
    <w:rsid w:val="00122131"/>
    <w:rsid w:val="00123E26"/>
    <w:rsid w:val="00124C47"/>
    <w:rsid w:val="0012589D"/>
    <w:rsid w:val="00130254"/>
    <w:rsid w:val="001323D9"/>
    <w:rsid w:val="00132EE8"/>
    <w:rsid w:val="00134BA0"/>
    <w:rsid w:val="001351DA"/>
    <w:rsid w:val="0013559A"/>
    <w:rsid w:val="001416CA"/>
    <w:rsid w:val="00141D19"/>
    <w:rsid w:val="00144AE2"/>
    <w:rsid w:val="0014776D"/>
    <w:rsid w:val="0015150C"/>
    <w:rsid w:val="00151DDC"/>
    <w:rsid w:val="00154B00"/>
    <w:rsid w:val="0015508D"/>
    <w:rsid w:val="001556F6"/>
    <w:rsid w:val="00156C41"/>
    <w:rsid w:val="001570C6"/>
    <w:rsid w:val="00164909"/>
    <w:rsid w:val="001653D3"/>
    <w:rsid w:val="00175261"/>
    <w:rsid w:val="0017712E"/>
    <w:rsid w:val="001812A2"/>
    <w:rsid w:val="00182534"/>
    <w:rsid w:val="00183B5D"/>
    <w:rsid w:val="0018427D"/>
    <w:rsid w:val="00184A73"/>
    <w:rsid w:val="00185F62"/>
    <w:rsid w:val="00186ACE"/>
    <w:rsid w:val="001903C7"/>
    <w:rsid w:val="00192625"/>
    <w:rsid w:val="00193963"/>
    <w:rsid w:val="00196475"/>
    <w:rsid w:val="001A046C"/>
    <w:rsid w:val="001A208A"/>
    <w:rsid w:val="001A2B39"/>
    <w:rsid w:val="001A3BF5"/>
    <w:rsid w:val="001A4BC2"/>
    <w:rsid w:val="001A5CE7"/>
    <w:rsid w:val="001A644E"/>
    <w:rsid w:val="001A6A66"/>
    <w:rsid w:val="001A7714"/>
    <w:rsid w:val="001B42F9"/>
    <w:rsid w:val="001B7589"/>
    <w:rsid w:val="001C1DE4"/>
    <w:rsid w:val="001C261F"/>
    <w:rsid w:val="001C6407"/>
    <w:rsid w:val="001C694B"/>
    <w:rsid w:val="001C6C0A"/>
    <w:rsid w:val="001C6FAF"/>
    <w:rsid w:val="001D2C2E"/>
    <w:rsid w:val="001D368F"/>
    <w:rsid w:val="001D37E5"/>
    <w:rsid w:val="001D6156"/>
    <w:rsid w:val="001E40BE"/>
    <w:rsid w:val="001F03AF"/>
    <w:rsid w:val="001F36E8"/>
    <w:rsid w:val="001F46F5"/>
    <w:rsid w:val="001F50A8"/>
    <w:rsid w:val="001F673D"/>
    <w:rsid w:val="0020204C"/>
    <w:rsid w:val="002026BE"/>
    <w:rsid w:val="00202F59"/>
    <w:rsid w:val="002045F9"/>
    <w:rsid w:val="00213B50"/>
    <w:rsid w:val="00213C19"/>
    <w:rsid w:val="0021420A"/>
    <w:rsid w:val="002148DB"/>
    <w:rsid w:val="00223209"/>
    <w:rsid w:val="00227162"/>
    <w:rsid w:val="002309FB"/>
    <w:rsid w:val="00233BCB"/>
    <w:rsid w:val="00233F1B"/>
    <w:rsid w:val="00235CEE"/>
    <w:rsid w:val="0023761B"/>
    <w:rsid w:val="00237806"/>
    <w:rsid w:val="00240672"/>
    <w:rsid w:val="00242E9F"/>
    <w:rsid w:val="0024361E"/>
    <w:rsid w:val="00243E8E"/>
    <w:rsid w:val="00243F62"/>
    <w:rsid w:val="00244CCD"/>
    <w:rsid w:val="00245069"/>
    <w:rsid w:val="0024597A"/>
    <w:rsid w:val="00247026"/>
    <w:rsid w:val="00247504"/>
    <w:rsid w:val="00247D2E"/>
    <w:rsid w:val="00251296"/>
    <w:rsid w:val="002512D3"/>
    <w:rsid w:val="0025178F"/>
    <w:rsid w:val="0025212A"/>
    <w:rsid w:val="002547BE"/>
    <w:rsid w:val="002577F5"/>
    <w:rsid w:val="00260131"/>
    <w:rsid w:val="00260338"/>
    <w:rsid w:val="00263A2D"/>
    <w:rsid w:val="0026470F"/>
    <w:rsid w:val="00265D5A"/>
    <w:rsid w:val="00270A5E"/>
    <w:rsid w:val="00270D3E"/>
    <w:rsid w:val="00274FD4"/>
    <w:rsid w:val="00275B30"/>
    <w:rsid w:val="00276AF4"/>
    <w:rsid w:val="002777E7"/>
    <w:rsid w:val="00284976"/>
    <w:rsid w:val="00284EA5"/>
    <w:rsid w:val="00285DF5"/>
    <w:rsid w:val="00286D92"/>
    <w:rsid w:val="002941C6"/>
    <w:rsid w:val="00296A7C"/>
    <w:rsid w:val="002A03DF"/>
    <w:rsid w:val="002A0624"/>
    <w:rsid w:val="002A0F1E"/>
    <w:rsid w:val="002A28D2"/>
    <w:rsid w:val="002A518B"/>
    <w:rsid w:val="002A7517"/>
    <w:rsid w:val="002B09BE"/>
    <w:rsid w:val="002B3375"/>
    <w:rsid w:val="002B5640"/>
    <w:rsid w:val="002B798D"/>
    <w:rsid w:val="002D11A0"/>
    <w:rsid w:val="002D45CB"/>
    <w:rsid w:val="002E06AC"/>
    <w:rsid w:val="002E10AA"/>
    <w:rsid w:val="002E2DC7"/>
    <w:rsid w:val="002E528E"/>
    <w:rsid w:val="002E6EB4"/>
    <w:rsid w:val="002F0B68"/>
    <w:rsid w:val="002F2BF7"/>
    <w:rsid w:val="002F4B9A"/>
    <w:rsid w:val="002F61EB"/>
    <w:rsid w:val="00301962"/>
    <w:rsid w:val="00301EA3"/>
    <w:rsid w:val="00302EB6"/>
    <w:rsid w:val="0030320C"/>
    <w:rsid w:val="00303760"/>
    <w:rsid w:val="00303FA4"/>
    <w:rsid w:val="00305B30"/>
    <w:rsid w:val="00306CBF"/>
    <w:rsid w:val="003072D2"/>
    <w:rsid w:val="00310E28"/>
    <w:rsid w:val="00312D95"/>
    <w:rsid w:val="00312F2A"/>
    <w:rsid w:val="00313C31"/>
    <w:rsid w:val="003146B2"/>
    <w:rsid w:val="00317B2C"/>
    <w:rsid w:val="003244DD"/>
    <w:rsid w:val="0032570A"/>
    <w:rsid w:val="00330E25"/>
    <w:rsid w:val="003323AE"/>
    <w:rsid w:val="003330B7"/>
    <w:rsid w:val="00333696"/>
    <w:rsid w:val="003351E4"/>
    <w:rsid w:val="00335FB5"/>
    <w:rsid w:val="00337BC5"/>
    <w:rsid w:val="003412E1"/>
    <w:rsid w:val="00341527"/>
    <w:rsid w:val="00341661"/>
    <w:rsid w:val="003431FA"/>
    <w:rsid w:val="00344E3D"/>
    <w:rsid w:val="003450EF"/>
    <w:rsid w:val="00347427"/>
    <w:rsid w:val="00347ECF"/>
    <w:rsid w:val="003507FC"/>
    <w:rsid w:val="0035684C"/>
    <w:rsid w:val="00356D48"/>
    <w:rsid w:val="003606CD"/>
    <w:rsid w:val="003618DC"/>
    <w:rsid w:val="0036201A"/>
    <w:rsid w:val="00366DD9"/>
    <w:rsid w:val="00370BCC"/>
    <w:rsid w:val="00371502"/>
    <w:rsid w:val="00372D8D"/>
    <w:rsid w:val="0037505A"/>
    <w:rsid w:val="003758F6"/>
    <w:rsid w:val="00376452"/>
    <w:rsid w:val="003809BF"/>
    <w:rsid w:val="0038256E"/>
    <w:rsid w:val="00382DF1"/>
    <w:rsid w:val="003833CE"/>
    <w:rsid w:val="00383E32"/>
    <w:rsid w:val="003875FF"/>
    <w:rsid w:val="00387AFB"/>
    <w:rsid w:val="00390124"/>
    <w:rsid w:val="00391404"/>
    <w:rsid w:val="00392218"/>
    <w:rsid w:val="00392F59"/>
    <w:rsid w:val="00393118"/>
    <w:rsid w:val="003934C6"/>
    <w:rsid w:val="00393F8F"/>
    <w:rsid w:val="00397FA8"/>
    <w:rsid w:val="003A11CA"/>
    <w:rsid w:val="003A1E92"/>
    <w:rsid w:val="003A2856"/>
    <w:rsid w:val="003A38A3"/>
    <w:rsid w:val="003A39C4"/>
    <w:rsid w:val="003A5A11"/>
    <w:rsid w:val="003A616C"/>
    <w:rsid w:val="003B0197"/>
    <w:rsid w:val="003B056C"/>
    <w:rsid w:val="003B2967"/>
    <w:rsid w:val="003B2FFD"/>
    <w:rsid w:val="003B53BC"/>
    <w:rsid w:val="003B54B1"/>
    <w:rsid w:val="003B7DFB"/>
    <w:rsid w:val="003C1C77"/>
    <w:rsid w:val="003C2C8E"/>
    <w:rsid w:val="003C371A"/>
    <w:rsid w:val="003C5A89"/>
    <w:rsid w:val="003C6B7B"/>
    <w:rsid w:val="003D1727"/>
    <w:rsid w:val="003D6166"/>
    <w:rsid w:val="003E1A2B"/>
    <w:rsid w:val="003E452E"/>
    <w:rsid w:val="003E488A"/>
    <w:rsid w:val="003E492E"/>
    <w:rsid w:val="003E49A3"/>
    <w:rsid w:val="003E53E5"/>
    <w:rsid w:val="003E5DD5"/>
    <w:rsid w:val="003E70A9"/>
    <w:rsid w:val="003E7EF4"/>
    <w:rsid w:val="003F06F1"/>
    <w:rsid w:val="003F11B2"/>
    <w:rsid w:val="003F1FC7"/>
    <w:rsid w:val="003F22E4"/>
    <w:rsid w:val="003F2397"/>
    <w:rsid w:val="003F6ED3"/>
    <w:rsid w:val="0041045B"/>
    <w:rsid w:val="00410EA2"/>
    <w:rsid w:val="00413C93"/>
    <w:rsid w:val="00414959"/>
    <w:rsid w:val="00416048"/>
    <w:rsid w:val="004172DD"/>
    <w:rsid w:val="004203D5"/>
    <w:rsid w:val="004204C8"/>
    <w:rsid w:val="00421D06"/>
    <w:rsid w:val="00423A42"/>
    <w:rsid w:val="004240D5"/>
    <w:rsid w:val="00425F33"/>
    <w:rsid w:val="00425FB0"/>
    <w:rsid w:val="00430984"/>
    <w:rsid w:val="004337D5"/>
    <w:rsid w:val="00434B57"/>
    <w:rsid w:val="0043513B"/>
    <w:rsid w:val="00435E7A"/>
    <w:rsid w:val="00437105"/>
    <w:rsid w:val="00437BAB"/>
    <w:rsid w:val="00437BC1"/>
    <w:rsid w:val="00444051"/>
    <w:rsid w:val="004447AC"/>
    <w:rsid w:val="0044720C"/>
    <w:rsid w:val="004527A3"/>
    <w:rsid w:val="00453ACA"/>
    <w:rsid w:val="00455079"/>
    <w:rsid w:val="004610CC"/>
    <w:rsid w:val="00463634"/>
    <w:rsid w:val="00463BD3"/>
    <w:rsid w:val="00465351"/>
    <w:rsid w:val="00465A6D"/>
    <w:rsid w:val="004662EC"/>
    <w:rsid w:val="00466A3C"/>
    <w:rsid w:val="00466C2C"/>
    <w:rsid w:val="00471731"/>
    <w:rsid w:val="00476A80"/>
    <w:rsid w:val="00477079"/>
    <w:rsid w:val="00480A64"/>
    <w:rsid w:val="00481C9B"/>
    <w:rsid w:val="00481E03"/>
    <w:rsid w:val="00486ECC"/>
    <w:rsid w:val="0049051C"/>
    <w:rsid w:val="00490A70"/>
    <w:rsid w:val="00490A8B"/>
    <w:rsid w:val="004921F7"/>
    <w:rsid w:val="00495729"/>
    <w:rsid w:val="00495B9C"/>
    <w:rsid w:val="004960D8"/>
    <w:rsid w:val="00497714"/>
    <w:rsid w:val="00497D6A"/>
    <w:rsid w:val="004A0A83"/>
    <w:rsid w:val="004A0DF2"/>
    <w:rsid w:val="004A13CF"/>
    <w:rsid w:val="004A2C80"/>
    <w:rsid w:val="004A3470"/>
    <w:rsid w:val="004A3F9E"/>
    <w:rsid w:val="004A7303"/>
    <w:rsid w:val="004A7F84"/>
    <w:rsid w:val="004B460E"/>
    <w:rsid w:val="004B5596"/>
    <w:rsid w:val="004B5B7E"/>
    <w:rsid w:val="004B62B8"/>
    <w:rsid w:val="004C23E3"/>
    <w:rsid w:val="004D052A"/>
    <w:rsid w:val="004D57F1"/>
    <w:rsid w:val="004E049B"/>
    <w:rsid w:val="004E1CDF"/>
    <w:rsid w:val="004E3F4F"/>
    <w:rsid w:val="004E4B7F"/>
    <w:rsid w:val="004E56ED"/>
    <w:rsid w:val="004E5F0E"/>
    <w:rsid w:val="004F1034"/>
    <w:rsid w:val="004F15E9"/>
    <w:rsid w:val="004F34A6"/>
    <w:rsid w:val="004F45CF"/>
    <w:rsid w:val="004F6C8B"/>
    <w:rsid w:val="005041E8"/>
    <w:rsid w:val="00505201"/>
    <w:rsid w:val="005054C3"/>
    <w:rsid w:val="00514228"/>
    <w:rsid w:val="00516E65"/>
    <w:rsid w:val="0052122F"/>
    <w:rsid w:val="005221C2"/>
    <w:rsid w:val="00523912"/>
    <w:rsid w:val="00527C9C"/>
    <w:rsid w:val="00532154"/>
    <w:rsid w:val="00533BFF"/>
    <w:rsid w:val="00533D76"/>
    <w:rsid w:val="00535F5C"/>
    <w:rsid w:val="00537D0C"/>
    <w:rsid w:val="005403E5"/>
    <w:rsid w:val="005429FA"/>
    <w:rsid w:val="00542F43"/>
    <w:rsid w:val="00551EA1"/>
    <w:rsid w:val="00553092"/>
    <w:rsid w:val="00555A9D"/>
    <w:rsid w:val="0055615C"/>
    <w:rsid w:val="00556AA6"/>
    <w:rsid w:val="0056112F"/>
    <w:rsid w:val="00563338"/>
    <w:rsid w:val="00563A5F"/>
    <w:rsid w:val="005644D8"/>
    <w:rsid w:val="00564AD9"/>
    <w:rsid w:val="005668D0"/>
    <w:rsid w:val="0057213C"/>
    <w:rsid w:val="0057264C"/>
    <w:rsid w:val="00573695"/>
    <w:rsid w:val="00573CFA"/>
    <w:rsid w:val="00575E94"/>
    <w:rsid w:val="0057601E"/>
    <w:rsid w:val="0057604D"/>
    <w:rsid w:val="00580D6A"/>
    <w:rsid w:val="00582174"/>
    <w:rsid w:val="00582B27"/>
    <w:rsid w:val="00585DAD"/>
    <w:rsid w:val="005860F1"/>
    <w:rsid w:val="00586A87"/>
    <w:rsid w:val="00586E6F"/>
    <w:rsid w:val="00586EFB"/>
    <w:rsid w:val="00587236"/>
    <w:rsid w:val="005912C3"/>
    <w:rsid w:val="005916E6"/>
    <w:rsid w:val="0059222F"/>
    <w:rsid w:val="00592A06"/>
    <w:rsid w:val="00592FE7"/>
    <w:rsid w:val="005942AB"/>
    <w:rsid w:val="00595FBA"/>
    <w:rsid w:val="005A304E"/>
    <w:rsid w:val="005A6576"/>
    <w:rsid w:val="005A71B0"/>
    <w:rsid w:val="005B0E9E"/>
    <w:rsid w:val="005B2E25"/>
    <w:rsid w:val="005B4A72"/>
    <w:rsid w:val="005B641B"/>
    <w:rsid w:val="005C0C66"/>
    <w:rsid w:val="005C10C6"/>
    <w:rsid w:val="005C24EC"/>
    <w:rsid w:val="005C2B25"/>
    <w:rsid w:val="005C3838"/>
    <w:rsid w:val="005C4857"/>
    <w:rsid w:val="005C741C"/>
    <w:rsid w:val="005D2E55"/>
    <w:rsid w:val="005D3BA1"/>
    <w:rsid w:val="005D4450"/>
    <w:rsid w:val="005D5BDF"/>
    <w:rsid w:val="005D7BE3"/>
    <w:rsid w:val="005E11A3"/>
    <w:rsid w:val="005E2988"/>
    <w:rsid w:val="005E2E06"/>
    <w:rsid w:val="005E7206"/>
    <w:rsid w:val="005F34D6"/>
    <w:rsid w:val="005F6270"/>
    <w:rsid w:val="005F6893"/>
    <w:rsid w:val="0060315B"/>
    <w:rsid w:val="0060401D"/>
    <w:rsid w:val="00604124"/>
    <w:rsid w:val="00607859"/>
    <w:rsid w:val="00607DD6"/>
    <w:rsid w:val="00610DE0"/>
    <w:rsid w:val="00611883"/>
    <w:rsid w:val="0061393E"/>
    <w:rsid w:val="00614314"/>
    <w:rsid w:val="006153E5"/>
    <w:rsid w:val="006162CE"/>
    <w:rsid w:val="00616593"/>
    <w:rsid w:val="0061688D"/>
    <w:rsid w:val="00621FF7"/>
    <w:rsid w:val="006229E8"/>
    <w:rsid w:val="00623705"/>
    <w:rsid w:val="00625AD5"/>
    <w:rsid w:val="00626498"/>
    <w:rsid w:val="006271B4"/>
    <w:rsid w:val="00630CD6"/>
    <w:rsid w:val="00634C27"/>
    <w:rsid w:val="00635CE1"/>
    <w:rsid w:val="00636CD3"/>
    <w:rsid w:val="0064013E"/>
    <w:rsid w:val="00642EED"/>
    <w:rsid w:val="00643271"/>
    <w:rsid w:val="006436B3"/>
    <w:rsid w:val="00650B91"/>
    <w:rsid w:val="00650C9E"/>
    <w:rsid w:val="00651ABF"/>
    <w:rsid w:val="006531A4"/>
    <w:rsid w:val="006545AD"/>
    <w:rsid w:val="006568E3"/>
    <w:rsid w:val="00657DC5"/>
    <w:rsid w:val="006619EB"/>
    <w:rsid w:val="00663285"/>
    <w:rsid w:val="00665F83"/>
    <w:rsid w:val="00666468"/>
    <w:rsid w:val="0066776A"/>
    <w:rsid w:val="00670A8E"/>
    <w:rsid w:val="00671263"/>
    <w:rsid w:val="00674C36"/>
    <w:rsid w:val="00680253"/>
    <w:rsid w:val="0068035C"/>
    <w:rsid w:val="0068127A"/>
    <w:rsid w:val="00682715"/>
    <w:rsid w:val="00683AC9"/>
    <w:rsid w:val="00686EB5"/>
    <w:rsid w:val="00686F51"/>
    <w:rsid w:val="00687FD0"/>
    <w:rsid w:val="00690CD5"/>
    <w:rsid w:val="00690FD2"/>
    <w:rsid w:val="00691A93"/>
    <w:rsid w:val="006926BA"/>
    <w:rsid w:val="00692DAA"/>
    <w:rsid w:val="00693284"/>
    <w:rsid w:val="0069510E"/>
    <w:rsid w:val="00695D06"/>
    <w:rsid w:val="006A0BFC"/>
    <w:rsid w:val="006A4114"/>
    <w:rsid w:val="006A46BE"/>
    <w:rsid w:val="006A55C3"/>
    <w:rsid w:val="006A77E2"/>
    <w:rsid w:val="006A7952"/>
    <w:rsid w:val="006A7E2B"/>
    <w:rsid w:val="006B0388"/>
    <w:rsid w:val="006B1BBD"/>
    <w:rsid w:val="006B2A5F"/>
    <w:rsid w:val="006B42C8"/>
    <w:rsid w:val="006B5AF8"/>
    <w:rsid w:val="006B7CF3"/>
    <w:rsid w:val="006C010B"/>
    <w:rsid w:val="006C2AC5"/>
    <w:rsid w:val="006C5715"/>
    <w:rsid w:val="006C57BA"/>
    <w:rsid w:val="006C5ACE"/>
    <w:rsid w:val="006C7E74"/>
    <w:rsid w:val="006D18D0"/>
    <w:rsid w:val="006D392D"/>
    <w:rsid w:val="006D4BE2"/>
    <w:rsid w:val="006D568D"/>
    <w:rsid w:val="006D7435"/>
    <w:rsid w:val="006D74C2"/>
    <w:rsid w:val="006E0B69"/>
    <w:rsid w:val="006E4E36"/>
    <w:rsid w:val="006E5813"/>
    <w:rsid w:val="006E5D72"/>
    <w:rsid w:val="006E62DF"/>
    <w:rsid w:val="006F0DF8"/>
    <w:rsid w:val="006F3F97"/>
    <w:rsid w:val="006F51AB"/>
    <w:rsid w:val="006F5B1C"/>
    <w:rsid w:val="006F68A5"/>
    <w:rsid w:val="00700D5F"/>
    <w:rsid w:val="00702C7A"/>
    <w:rsid w:val="00705227"/>
    <w:rsid w:val="00706D42"/>
    <w:rsid w:val="00712A14"/>
    <w:rsid w:val="00713BF8"/>
    <w:rsid w:val="00715BCB"/>
    <w:rsid w:val="00717627"/>
    <w:rsid w:val="00720CD9"/>
    <w:rsid w:val="00724767"/>
    <w:rsid w:val="007338BC"/>
    <w:rsid w:val="00736192"/>
    <w:rsid w:val="00737057"/>
    <w:rsid w:val="00737DC1"/>
    <w:rsid w:val="007428E2"/>
    <w:rsid w:val="0074464C"/>
    <w:rsid w:val="007453F5"/>
    <w:rsid w:val="0074703D"/>
    <w:rsid w:val="00747350"/>
    <w:rsid w:val="00751ECC"/>
    <w:rsid w:val="00754D19"/>
    <w:rsid w:val="0075661B"/>
    <w:rsid w:val="00757830"/>
    <w:rsid w:val="007631A1"/>
    <w:rsid w:val="00763E1E"/>
    <w:rsid w:val="00764805"/>
    <w:rsid w:val="00765DA1"/>
    <w:rsid w:val="00766BB3"/>
    <w:rsid w:val="007675BD"/>
    <w:rsid w:val="00767C4A"/>
    <w:rsid w:val="0077072C"/>
    <w:rsid w:val="00771377"/>
    <w:rsid w:val="0077166F"/>
    <w:rsid w:val="0077410F"/>
    <w:rsid w:val="00780075"/>
    <w:rsid w:val="00783577"/>
    <w:rsid w:val="007846D4"/>
    <w:rsid w:val="00786177"/>
    <w:rsid w:val="00786AD7"/>
    <w:rsid w:val="00794396"/>
    <w:rsid w:val="00795446"/>
    <w:rsid w:val="00795804"/>
    <w:rsid w:val="0079702D"/>
    <w:rsid w:val="007A0981"/>
    <w:rsid w:val="007A1C9B"/>
    <w:rsid w:val="007A1FFA"/>
    <w:rsid w:val="007A3E8F"/>
    <w:rsid w:val="007A4E4D"/>
    <w:rsid w:val="007A5361"/>
    <w:rsid w:val="007A73A5"/>
    <w:rsid w:val="007B001A"/>
    <w:rsid w:val="007B1118"/>
    <w:rsid w:val="007B1B6B"/>
    <w:rsid w:val="007B273E"/>
    <w:rsid w:val="007B3C63"/>
    <w:rsid w:val="007B50C3"/>
    <w:rsid w:val="007B5C9C"/>
    <w:rsid w:val="007C0060"/>
    <w:rsid w:val="007C53C0"/>
    <w:rsid w:val="007D230F"/>
    <w:rsid w:val="007D289B"/>
    <w:rsid w:val="007D2A12"/>
    <w:rsid w:val="007D3112"/>
    <w:rsid w:val="007D4D5A"/>
    <w:rsid w:val="007D71BE"/>
    <w:rsid w:val="007D764D"/>
    <w:rsid w:val="007D7912"/>
    <w:rsid w:val="007E4125"/>
    <w:rsid w:val="007E5A62"/>
    <w:rsid w:val="007E62D8"/>
    <w:rsid w:val="007E7957"/>
    <w:rsid w:val="007F0EA0"/>
    <w:rsid w:val="007F180F"/>
    <w:rsid w:val="007F2277"/>
    <w:rsid w:val="007F3BDD"/>
    <w:rsid w:val="007F6F10"/>
    <w:rsid w:val="007F7408"/>
    <w:rsid w:val="008012E3"/>
    <w:rsid w:val="00801CE6"/>
    <w:rsid w:val="00801D10"/>
    <w:rsid w:val="00803031"/>
    <w:rsid w:val="00804405"/>
    <w:rsid w:val="008048E3"/>
    <w:rsid w:val="00807EEC"/>
    <w:rsid w:val="00810BEF"/>
    <w:rsid w:val="00810C88"/>
    <w:rsid w:val="00811752"/>
    <w:rsid w:val="00824079"/>
    <w:rsid w:val="00825400"/>
    <w:rsid w:val="00833F06"/>
    <w:rsid w:val="008359B1"/>
    <w:rsid w:val="00840F28"/>
    <w:rsid w:val="0084188F"/>
    <w:rsid w:val="00846F85"/>
    <w:rsid w:val="00847B6A"/>
    <w:rsid w:val="0085028D"/>
    <w:rsid w:val="0085198E"/>
    <w:rsid w:val="0085334D"/>
    <w:rsid w:val="008534CD"/>
    <w:rsid w:val="0085375D"/>
    <w:rsid w:val="008578A8"/>
    <w:rsid w:val="00860330"/>
    <w:rsid w:val="00860792"/>
    <w:rsid w:val="00861EDC"/>
    <w:rsid w:val="008636AF"/>
    <w:rsid w:val="0086373C"/>
    <w:rsid w:val="0086421D"/>
    <w:rsid w:val="00870840"/>
    <w:rsid w:val="0087162A"/>
    <w:rsid w:val="0087199F"/>
    <w:rsid w:val="0087260D"/>
    <w:rsid w:val="008736F0"/>
    <w:rsid w:val="0087688D"/>
    <w:rsid w:val="0087755B"/>
    <w:rsid w:val="00880695"/>
    <w:rsid w:val="00881E59"/>
    <w:rsid w:val="00882732"/>
    <w:rsid w:val="00883171"/>
    <w:rsid w:val="008835AE"/>
    <w:rsid w:val="00884179"/>
    <w:rsid w:val="008847C0"/>
    <w:rsid w:val="0088493A"/>
    <w:rsid w:val="00886D58"/>
    <w:rsid w:val="008903C7"/>
    <w:rsid w:val="00891128"/>
    <w:rsid w:val="00891639"/>
    <w:rsid w:val="00892066"/>
    <w:rsid w:val="00894F42"/>
    <w:rsid w:val="008961BA"/>
    <w:rsid w:val="0089643A"/>
    <w:rsid w:val="008A4E50"/>
    <w:rsid w:val="008B0C85"/>
    <w:rsid w:val="008B4E05"/>
    <w:rsid w:val="008B7926"/>
    <w:rsid w:val="008B794C"/>
    <w:rsid w:val="008C33EB"/>
    <w:rsid w:val="008C385E"/>
    <w:rsid w:val="008C4632"/>
    <w:rsid w:val="008C7554"/>
    <w:rsid w:val="008D0635"/>
    <w:rsid w:val="008D1CAF"/>
    <w:rsid w:val="008D37E6"/>
    <w:rsid w:val="008D40C2"/>
    <w:rsid w:val="008D6692"/>
    <w:rsid w:val="008D744A"/>
    <w:rsid w:val="008D744B"/>
    <w:rsid w:val="008E0BB3"/>
    <w:rsid w:val="008E1DBE"/>
    <w:rsid w:val="008E202E"/>
    <w:rsid w:val="008E2B35"/>
    <w:rsid w:val="008E43C3"/>
    <w:rsid w:val="008E4B82"/>
    <w:rsid w:val="008E64FD"/>
    <w:rsid w:val="008F0615"/>
    <w:rsid w:val="008F1E23"/>
    <w:rsid w:val="008F53BA"/>
    <w:rsid w:val="008F7640"/>
    <w:rsid w:val="00900C3B"/>
    <w:rsid w:val="00900DF4"/>
    <w:rsid w:val="00901F52"/>
    <w:rsid w:val="00902AA7"/>
    <w:rsid w:val="0090350E"/>
    <w:rsid w:val="00903ED8"/>
    <w:rsid w:val="00907821"/>
    <w:rsid w:val="00913DE4"/>
    <w:rsid w:val="0091715B"/>
    <w:rsid w:val="009212CD"/>
    <w:rsid w:val="00924BCC"/>
    <w:rsid w:val="00926703"/>
    <w:rsid w:val="00927A5F"/>
    <w:rsid w:val="00930C4F"/>
    <w:rsid w:val="00931F11"/>
    <w:rsid w:val="00935F1F"/>
    <w:rsid w:val="00940FEF"/>
    <w:rsid w:val="00941A0F"/>
    <w:rsid w:val="00942E13"/>
    <w:rsid w:val="009461E1"/>
    <w:rsid w:val="009463BC"/>
    <w:rsid w:val="009475BF"/>
    <w:rsid w:val="00952534"/>
    <w:rsid w:val="00953060"/>
    <w:rsid w:val="00953927"/>
    <w:rsid w:val="00954E51"/>
    <w:rsid w:val="00955932"/>
    <w:rsid w:val="00956C27"/>
    <w:rsid w:val="00961364"/>
    <w:rsid w:val="00963A82"/>
    <w:rsid w:val="00964B12"/>
    <w:rsid w:val="00971CB2"/>
    <w:rsid w:val="009738C8"/>
    <w:rsid w:val="00976DB6"/>
    <w:rsid w:val="0097755C"/>
    <w:rsid w:val="009776B5"/>
    <w:rsid w:val="00977F94"/>
    <w:rsid w:val="00980053"/>
    <w:rsid w:val="00983867"/>
    <w:rsid w:val="00983F05"/>
    <w:rsid w:val="00983F64"/>
    <w:rsid w:val="009853CC"/>
    <w:rsid w:val="00987C4B"/>
    <w:rsid w:val="009941D4"/>
    <w:rsid w:val="009947BA"/>
    <w:rsid w:val="009A0EEC"/>
    <w:rsid w:val="009A1ABB"/>
    <w:rsid w:val="009A2769"/>
    <w:rsid w:val="009A6D2D"/>
    <w:rsid w:val="009B1011"/>
    <w:rsid w:val="009B2027"/>
    <w:rsid w:val="009B2EA6"/>
    <w:rsid w:val="009C574E"/>
    <w:rsid w:val="009C6762"/>
    <w:rsid w:val="009C7384"/>
    <w:rsid w:val="009D16C2"/>
    <w:rsid w:val="009D2370"/>
    <w:rsid w:val="009D2908"/>
    <w:rsid w:val="009D5D83"/>
    <w:rsid w:val="009E09CD"/>
    <w:rsid w:val="009E1CF5"/>
    <w:rsid w:val="009E34B7"/>
    <w:rsid w:val="009E71FB"/>
    <w:rsid w:val="009E7FEA"/>
    <w:rsid w:val="009F0A62"/>
    <w:rsid w:val="009F1C29"/>
    <w:rsid w:val="009F3DF1"/>
    <w:rsid w:val="009F68B9"/>
    <w:rsid w:val="00A02A63"/>
    <w:rsid w:val="00A05083"/>
    <w:rsid w:val="00A0733F"/>
    <w:rsid w:val="00A076D3"/>
    <w:rsid w:val="00A15CFE"/>
    <w:rsid w:val="00A20FAE"/>
    <w:rsid w:val="00A23DAE"/>
    <w:rsid w:val="00A25BF6"/>
    <w:rsid w:val="00A2775D"/>
    <w:rsid w:val="00A31832"/>
    <w:rsid w:val="00A431BB"/>
    <w:rsid w:val="00A44315"/>
    <w:rsid w:val="00A445FA"/>
    <w:rsid w:val="00A50F03"/>
    <w:rsid w:val="00A55F3B"/>
    <w:rsid w:val="00A56BB7"/>
    <w:rsid w:val="00A57909"/>
    <w:rsid w:val="00A61162"/>
    <w:rsid w:val="00A62E1E"/>
    <w:rsid w:val="00A63258"/>
    <w:rsid w:val="00A636AC"/>
    <w:rsid w:val="00A636C6"/>
    <w:rsid w:val="00A655C7"/>
    <w:rsid w:val="00A6612C"/>
    <w:rsid w:val="00A663E1"/>
    <w:rsid w:val="00A73B27"/>
    <w:rsid w:val="00A744A3"/>
    <w:rsid w:val="00A77BA4"/>
    <w:rsid w:val="00A77BCB"/>
    <w:rsid w:val="00A81525"/>
    <w:rsid w:val="00A83385"/>
    <w:rsid w:val="00A838E0"/>
    <w:rsid w:val="00A8464E"/>
    <w:rsid w:val="00A84A61"/>
    <w:rsid w:val="00A85207"/>
    <w:rsid w:val="00A858A1"/>
    <w:rsid w:val="00A86C53"/>
    <w:rsid w:val="00A90421"/>
    <w:rsid w:val="00A90C60"/>
    <w:rsid w:val="00A92FA3"/>
    <w:rsid w:val="00A94CD8"/>
    <w:rsid w:val="00A961CF"/>
    <w:rsid w:val="00AA08F0"/>
    <w:rsid w:val="00AA195A"/>
    <w:rsid w:val="00AA1BD7"/>
    <w:rsid w:val="00AA537D"/>
    <w:rsid w:val="00AA7A61"/>
    <w:rsid w:val="00AB0898"/>
    <w:rsid w:val="00AB0A9F"/>
    <w:rsid w:val="00AB5A9E"/>
    <w:rsid w:val="00AC0DA9"/>
    <w:rsid w:val="00AC313E"/>
    <w:rsid w:val="00AC39F5"/>
    <w:rsid w:val="00AC407C"/>
    <w:rsid w:val="00AC454B"/>
    <w:rsid w:val="00AC6656"/>
    <w:rsid w:val="00AC6FF1"/>
    <w:rsid w:val="00AD182D"/>
    <w:rsid w:val="00AD5CAA"/>
    <w:rsid w:val="00AD65B5"/>
    <w:rsid w:val="00AE1BF3"/>
    <w:rsid w:val="00AE28BE"/>
    <w:rsid w:val="00AE5987"/>
    <w:rsid w:val="00AE7498"/>
    <w:rsid w:val="00AF111A"/>
    <w:rsid w:val="00AF2504"/>
    <w:rsid w:val="00AF2DF2"/>
    <w:rsid w:val="00AF435C"/>
    <w:rsid w:val="00AF4ED1"/>
    <w:rsid w:val="00AF5B0B"/>
    <w:rsid w:val="00AF74EC"/>
    <w:rsid w:val="00B002B5"/>
    <w:rsid w:val="00B04765"/>
    <w:rsid w:val="00B070F0"/>
    <w:rsid w:val="00B07D1C"/>
    <w:rsid w:val="00B15A36"/>
    <w:rsid w:val="00B17008"/>
    <w:rsid w:val="00B17091"/>
    <w:rsid w:val="00B179BE"/>
    <w:rsid w:val="00B200A6"/>
    <w:rsid w:val="00B22387"/>
    <w:rsid w:val="00B23A81"/>
    <w:rsid w:val="00B24532"/>
    <w:rsid w:val="00B25057"/>
    <w:rsid w:val="00B27EFA"/>
    <w:rsid w:val="00B32C05"/>
    <w:rsid w:val="00B32F08"/>
    <w:rsid w:val="00B3421F"/>
    <w:rsid w:val="00B377B1"/>
    <w:rsid w:val="00B401D5"/>
    <w:rsid w:val="00B416CC"/>
    <w:rsid w:val="00B451D9"/>
    <w:rsid w:val="00B46EF4"/>
    <w:rsid w:val="00B52748"/>
    <w:rsid w:val="00B52947"/>
    <w:rsid w:val="00B52962"/>
    <w:rsid w:val="00B54016"/>
    <w:rsid w:val="00B57745"/>
    <w:rsid w:val="00B57A73"/>
    <w:rsid w:val="00B57B8D"/>
    <w:rsid w:val="00B66238"/>
    <w:rsid w:val="00B722F4"/>
    <w:rsid w:val="00B758D7"/>
    <w:rsid w:val="00B77214"/>
    <w:rsid w:val="00B800D7"/>
    <w:rsid w:val="00B80E15"/>
    <w:rsid w:val="00B81901"/>
    <w:rsid w:val="00B81ADB"/>
    <w:rsid w:val="00B8206E"/>
    <w:rsid w:val="00B82A24"/>
    <w:rsid w:val="00B831E3"/>
    <w:rsid w:val="00B83BA6"/>
    <w:rsid w:val="00B841AB"/>
    <w:rsid w:val="00B875AE"/>
    <w:rsid w:val="00B90D89"/>
    <w:rsid w:val="00B9147C"/>
    <w:rsid w:val="00B9185D"/>
    <w:rsid w:val="00B92763"/>
    <w:rsid w:val="00B934A4"/>
    <w:rsid w:val="00B93D47"/>
    <w:rsid w:val="00B942BC"/>
    <w:rsid w:val="00B95E8E"/>
    <w:rsid w:val="00BA0F6E"/>
    <w:rsid w:val="00BA1A88"/>
    <w:rsid w:val="00BA5D5E"/>
    <w:rsid w:val="00BA7A99"/>
    <w:rsid w:val="00BB1DC4"/>
    <w:rsid w:val="00BB1DFF"/>
    <w:rsid w:val="00BB2291"/>
    <w:rsid w:val="00BB35A4"/>
    <w:rsid w:val="00BC05E9"/>
    <w:rsid w:val="00BC12E9"/>
    <w:rsid w:val="00BC1603"/>
    <w:rsid w:val="00BC1807"/>
    <w:rsid w:val="00BC53B7"/>
    <w:rsid w:val="00BC6B3A"/>
    <w:rsid w:val="00BC7503"/>
    <w:rsid w:val="00BD0314"/>
    <w:rsid w:val="00BD0462"/>
    <w:rsid w:val="00BD112D"/>
    <w:rsid w:val="00BD170D"/>
    <w:rsid w:val="00BD27DD"/>
    <w:rsid w:val="00BD4EA8"/>
    <w:rsid w:val="00BD5C36"/>
    <w:rsid w:val="00BD5C82"/>
    <w:rsid w:val="00BD658A"/>
    <w:rsid w:val="00BE096B"/>
    <w:rsid w:val="00BF1EEE"/>
    <w:rsid w:val="00BF235D"/>
    <w:rsid w:val="00BF2AF1"/>
    <w:rsid w:val="00BF2BCB"/>
    <w:rsid w:val="00BF41C9"/>
    <w:rsid w:val="00BF6026"/>
    <w:rsid w:val="00BF7D57"/>
    <w:rsid w:val="00C00AEC"/>
    <w:rsid w:val="00C03F1B"/>
    <w:rsid w:val="00C0558B"/>
    <w:rsid w:val="00C06F35"/>
    <w:rsid w:val="00C12DB2"/>
    <w:rsid w:val="00C15765"/>
    <w:rsid w:val="00C15A68"/>
    <w:rsid w:val="00C175AA"/>
    <w:rsid w:val="00C2056F"/>
    <w:rsid w:val="00C21480"/>
    <w:rsid w:val="00C22155"/>
    <w:rsid w:val="00C23079"/>
    <w:rsid w:val="00C252AF"/>
    <w:rsid w:val="00C2569C"/>
    <w:rsid w:val="00C268B5"/>
    <w:rsid w:val="00C32C77"/>
    <w:rsid w:val="00C40758"/>
    <w:rsid w:val="00C42412"/>
    <w:rsid w:val="00C457A9"/>
    <w:rsid w:val="00C469D0"/>
    <w:rsid w:val="00C4795A"/>
    <w:rsid w:val="00C47CC7"/>
    <w:rsid w:val="00C515FF"/>
    <w:rsid w:val="00C51F71"/>
    <w:rsid w:val="00C5213E"/>
    <w:rsid w:val="00C52DD9"/>
    <w:rsid w:val="00C55938"/>
    <w:rsid w:val="00C564CC"/>
    <w:rsid w:val="00C57818"/>
    <w:rsid w:val="00C5793C"/>
    <w:rsid w:val="00C57FAE"/>
    <w:rsid w:val="00C60094"/>
    <w:rsid w:val="00C6013D"/>
    <w:rsid w:val="00C631E5"/>
    <w:rsid w:val="00C64B58"/>
    <w:rsid w:val="00C71090"/>
    <w:rsid w:val="00C715CD"/>
    <w:rsid w:val="00C7216A"/>
    <w:rsid w:val="00C73257"/>
    <w:rsid w:val="00C74023"/>
    <w:rsid w:val="00C75B70"/>
    <w:rsid w:val="00C8123C"/>
    <w:rsid w:val="00C81CB7"/>
    <w:rsid w:val="00C81D2C"/>
    <w:rsid w:val="00C8503C"/>
    <w:rsid w:val="00C855B0"/>
    <w:rsid w:val="00C87AD2"/>
    <w:rsid w:val="00C87D73"/>
    <w:rsid w:val="00C92AA8"/>
    <w:rsid w:val="00C93098"/>
    <w:rsid w:val="00C94471"/>
    <w:rsid w:val="00C944E2"/>
    <w:rsid w:val="00C96EE9"/>
    <w:rsid w:val="00C9704A"/>
    <w:rsid w:val="00CA0318"/>
    <w:rsid w:val="00CA155C"/>
    <w:rsid w:val="00CA350B"/>
    <w:rsid w:val="00CA4550"/>
    <w:rsid w:val="00CA45A0"/>
    <w:rsid w:val="00CA66F2"/>
    <w:rsid w:val="00CA67A7"/>
    <w:rsid w:val="00CA786A"/>
    <w:rsid w:val="00CB0123"/>
    <w:rsid w:val="00CB058C"/>
    <w:rsid w:val="00CB0914"/>
    <w:rsid w:val="00CB1150"/>
    <w:rsid w:val="00CB1A43"/>
    <w:rsid w:val="00CC1BB1"/>
    <w:rsid w:val="00CD21D1"/>
    <w:rsid w:val="00CD49A4"/>
    <w:rsid w:val="00CD6FED"/>
    <w:rsid w:val="00CE044D"/>
    <w:rsid w:val="00CE1021"/>
    <w:rsid w:val="00CE1251"/>
    <w:rsid w:val="00CE21C0"/>
    <w:rsid w:val="00CE3732"/>
    <w:rsid w:val="00CE39F8"/>
    <w:rsid w:val="00CE4737"/>
    <w:rsid w:val="00CE4A2B"/>
    <w:rsid w:val="00CE5BBA"/>
    <w:rsid w:val="00CE5FF8"/>
    <w:rsid w:val="00CE6468"/>
    <w:rsid w:val="00CF60DD"/>
    <w:rsid w:val="00D00745"/>
    <w:rsid w:val="00D00FC1"/>
    <w:rsid w:val="00D036EC"/>
    <w:rsid w:val="00D043F5"/>
    <w:rsid w:val="00D04B43"/>
    <w:rsid w:val="00D04BB3"/>
    <w:rsid w:val="00D0533C"/>
    <w:rsid w:val="00D0738D"/>
    <w:rsid w:val="00D10091"/>
    <w:rsid w:val="00D11367"/>
    <w:rsid w:val="00D119CA"/>
    <w:rsid w:val="00D14152"/>
    <w:rsid w:val="00D16168"/>
    <w:rsid w:val="00D17364"/>
    <w:rsid w:val="00D2007F"/>
    <w:rsid w:val="00D20325"/>
    <w:rsid w:val="00D21863"/>
    <w:rsid w:val="00D22A6D"/>
    <w:rsid w:val="00D243D7"/>
    <w:rsid w:val="00D2458F"/>
    <w:rsid w:val="00D24DF1"/>
    <w:rsid w:val="00D25D05"/>
    <w:rsid w:val="00D27BE2"/>
    <w:rsid w:val="00D31B23"/>
    <w:rsid w:val="00D32703"/>
    <w:rsid w:val="00D336AB"/>
    <w:rsid w:val="00D34449"/>
    <w:rsid w:val="00D37383"/>
    <w:rsid w:val="00D43863"/>
    <w:rsid w:val="00D43DF9"/>
    <w:rsid w:val="00D45429"/>
    <w:rsid w:val="00D53CB7"/>
    <w:rsid w:val="00D552FE"/>
    <w:rsid w:val="00D5790D"/>
    <w:rsid w:val="00D60F36"/>
    <w:rsid w:val="00D64773"/>
    <w:rsid w:val="00D651B1"/>
    <w:rsid w:val="00D715A5"/>
    <w:rsid w:val="00D72736"/>
    <w:rsid w:val="00D72D77"/>
    <w:rsid w:val="00D76DB4"/>
    <w:rsid w:val="00D77637"/>
    <w:rsid w:val="00D81278"/>
    <w:rsid w:val="00D84248"/>
    <w:rsid w:val="00D849AE"/>
    <w:rsid w:val="00D84F7C"/>
    <w:rsid w:val="00D85093"/>
    <w:rsid w:val="00D8683F"/>
    <w:rsid w:val="00D87193"/>
    <w:rsid w:val="00D87C08"/>
    <w:rsid w:val="00D90BDE"/>
    <w:rsid w:val="00D910BE"/>
    <w:rsid w:val="00D91245"/>
    <w:rsid w:val="00D9206E"/>
    <w:rsid w:val="00D92F21"/>
    <w:rsid w:val="00D955C6"/>
    <w:rsid w:val="00D95D96"/>
    <w:rsid w:val="00DA1D22"/>
    <w:rsid w:val="00DA2E93"/>
    <w:rsid w:val="00DA5209"/>
    <w:rsid w:val="00DA683E"/>
    <w:rsid w:val="00DB007F"/>
    <w:rsid w:val="00DB092E"/>
    <w:rsid w:val="00DB167A"/>
    <w:rsid w:val="00DB1ADE"/>
    <w:rsid w:val="00DB207B"/>
    <w:rsid w:val="00DB31B8"/>
    <w:rsid w:val="00DB5693"/>
    <w:rsid w:val="00DB798B"/>
    <w:rsid w:val="00DC2242"/>
    <w:rsid w:val="00DC26C0"/>
    <w:rsid w:val="00DC6EA3"/>
    <w:rsid w:val="00DD0F5A"/>
    <w:rsid w:val="00DD4B16"/>
    <w:rsid w:val="00DE329A"/>
    <w:rsid w:val="00DE4B19"/>
    <w:rsid w:val="00DE62E7"/>
    <w:rsid w:val="00DE7DC3"/>
    <w:rsid w:val="00DF0C31"/>
    <w:rsid w:val="00DF1B69"/>
    <w:rsid w:val="00DF2551"/>
    <w:rsid w:val="00DF37CA"/>
    <w:rsid w:val="00E00F69"/>
    <w:rsid w:val="00E00F86"/>
    <w:rsid w:val="00E020E9"/>
    <w:rsid w:val="00E02F61"/>
    <w:rsid w:val="00E05EA2"/>
    <w:rsid w:val="00E10811"/>
    <w:rsid w:val="00E114C4"/>
    <w:rsid w:val="00E11ADA"/>
    <w:rsid w:val="00E12F5E"/>
    <w:rsid w:val="00E15E45"/>
    <w:rsid w:val="00E20C99"/>
    <w:rsid w:val="00E20E4D"/>
    <w:rsid w:val="00E2156B"/>
    <w:rsid w:val="00E24767"/>
    <w:rsid w:val="00E253A9"/>
    <w:rsid w:val="00E279AF"/>
    <w:rsid w:val="00E32AFB"/>
    <w:rsid w:val="00E332F6"/>
    <w:rsid w:val="00E338C2"/>
    <w:rsid w:val="00E34872"/>
    <w:rsid w:val="00E3616B"/>
    <w:rsid w:val="00E36F51"/>
    <w:rsid w:val="00E40AB1"/>
    <w:rsid w:val="00E4204B"/>
    <w:rsid w:val="00E45888"/>
    <w:rsid w:val="00E45FF5"/>
    <w:rsid w:val="00E46694"/>
    <w:rsid w:val="00E51167"/>
    <w:rsid w:val="00E514E9"/>
    <w:rsid w:val="00E537CE"/>
    <w:rsid w:val="00E55780"/>
    <w:rsid w:val="00E55952"/>
    <w:rsid w:val="00E56F23"/>
    <w:rsid w:val="00E6142B"/>
    <w:rsid w:val="00E640C0"/>
    <w:rsid w:val="00E65BEB"/>
    <w:rsid w:val="00E701DB"/>
    <w:rsid w:val="00E70E61"/>
    <w:rsid w:val="00E73AED"/>
    <w:rsid w:val="00E73D88"/>
    <w:rsid w:val="00E73E90"/>
    <w:rsid w:val="00E75237"/>
    <w:rsid w:val="00E77798"/>
    <w:rsid w:val="00E81784"/>
    <w:rsid w:val="00E82AD4"/>
    <w:rsid w:val="00E82D06"/>
    <w:rsid w:val="00E83F13"/>
    <w:rsid w:val="00E841BD"/>
    <w:rsid w:val="00E85447"/>
    <w:rsid w:val="00E8567C"/>
    <w:rsid w:val="00E9194F"/>
    <w:rsid w:val="00E91B58"/>
    <w:rsid w:val="00E92753"/>
    <w:rsid w:val="00E9288A"/>
    <w:rsid w:val="00EA1C2D"/>
    <w:rsid w:val="00EA4BD9"/>
    <w:rsid w:val="00EA5EC7"/>
    <w:rsid w:val="00EB0740"/>
    <w:rsid w:val="00EB5F6C"/>
    <w:rsid w:val="00EC1021"/>
    <w:rsid w:val="00EC22CB"/>
    <w:rsid w:val="00EC2B85"/>
    <w:rsid w:val="00EC4D3C"/>
    <w:rsid w:val="00EC547C"/>
    <w:rsid w:val="00EC5B95"/>
    <w:rsid w:val="00EC749F"/>
    <w:rsid w:val="00ED1951"/>
    <w:rsid w:val="00ED205D"/>
    <w:rsid w:val="00ED3A16"/>
    <w:rsid w:val="00ED4BEA"/>
    <w:rsid w:val="00ED7EB0"/>
    <w:rsid w:val="00EE0F1F"/>
    <w:rsid w:val="00EE26E2"/>
    <w:rsid w:val="00EE2FB5"/>
    <w:rsid w:val="00EE4AD0"/>
    <w:rsid w:val="00EE61B8"/>
    <w:rsid w:val="00EF0B9A"/>
    <w:rsid w:val="00EF1372"/>
    <w:rsid w:val="00EF25AA"/>
    <w:rsid w:val="00EF45DD"/>
    <w:rsid w:val="00EF4CA7"/>
    <w:rsid w:val="00F00387"/>
    <w:rsid w:val="00F00B93"/>
    <w:rsid w:val="00F0472F"/>
    <w:rsid w:val="00F053D2"/>
    <w:rsid w:val="00F107BC"/>
    <w:rsid w:val="00F14E8E"/>
    <w:rsid w:val="00F15913"/>
    <w:rsid w:val="00F21897"/>
    <w:rsid w:val="00F2206C"/>
    <w:rsid w:val="00F24ABF"/>
    <w:rsid w:val="00F257D7"/>
    <w:rsid w:val="00F25A72"/>
    <w:rsid w:val="00F26DF1"/>
    <w:rsid w:val="00F33605"/>
    <w:rsid w:val="00F3628C"/>
    <w:rsid w:val="00F365A1"/>
    <w:rsid w:val="00F36BF9"/>
    <w:rsid w:val="00F36D45"/>
    <w:rsid w:val="00F37281"/>
    <w:rsid w:val="00F4091F"/>
    <w:rsid w:val="00F4568A"/>
    <w:rsid w:val="00F468E8"/>
    <w:rsid w:val="00F46CE7"/>
    <w:rsid w:val="00F50560"/>
    <w:rsid w:val="00F50567"/>
    <w:rsid w:val="00F527A6"/>
    <w:rsid w:val="00F53397"/>
    <w:rsid w:val="00F53D85"/>
    <w:rsid w:val="00F5699C"/>
    <w:rsid w:val="00F57EFB"/>
    <w:rsid w:val="00F60A5F"/>
    <w:rsid w:val="00F62C60"/>
    <w:rsid w:val="00F6513E"/>
    <w:rsid w:val="00F65540"/>
    <w:rsid w:val="00F66A18"/>
    <w:rsid w:val="00F70CC2"/>
    <w:rsid w:val="00F71126"/>
    <w:rsid w:val="00F7115B"/>
    <w:rsid w:val="00F71F4E"/>
    <w:rsid w:val="00F7511E"/>
    <w:rsid w:val="00F75BC2"/>
    <w:rsid w:val="00F76916"/>
    <w:rsid w:val="00F76957"/>
    <w:rsid w:val="00F76C73"/>
    <w:rsid w:val="00F808B5"/>
    <w:rsid w:val="00F822EB"/>
    <w:rsid w:val="00F82548"/>
    <w:rsid w:val="00F82E13"/>
    <w:rsid w:val="00F84173"/>
    <w:rsid w:val="00F860E2"/>
    <w:rsid w:val="00F903CF"/>
    <w:rsid w:val="00F91395"/>
    <w:rsid w:val="00F93045"/>
    <w:rsid w:val="00F935F1"/>
    <w:rsid w:val="00F93A76"/>
    <w:rsid w:val="00F93C31"/>
    <w:rsid w:val="00F97269"/>
    <w:rsid w:val="00F97F54"/>
    <w:rsid w:val="00FA0656"/>
    <w:rsid w:val="00FA0885"/>
    <w:rsid w:val="00FA0ED1"/>
    <w:rsid w:val="00FA3CAE"/>
    <w:rsid w:val="00FA6F6A"/>
    <w:rsid w:val="00FB48C7"/>
    <w:rsid w:val="00FB69D6"/>
    <w:rsid w:val="00FB6F3B"/>
    <w:rsid w:val="00FB7CA0"/>
    <w:rsid w:val="00FC0861"/>
    <w:rsid w:val="00FC23B1"/>
    <w:rsid w:val="00FC2418"/>
    <w:rsid w:val="00FC267B"/>
    <w:rsid w:val="00FC271E"/>
    <w:rsid w:val="00FC2896"/>
    <w:rsid w:val="00FC3E9E"/>
    <w:rsid w:val="00FC4EA5"/>
    <w:rsid w:val="00FC5B38"/>
    <w:rsid w:val="00FD0DAA"/>
    <w:rsid w:val="00FD1B7F"/>
    <w:rsid w:val="00FD273D"/>
    <w:rsid w:val="00FD3230"/>
    <w:rsid w:val="00FD39D0"/>
    <w:rsid w:val="00FD6E51"/>
    <w:rsid w:val="00FE201D"/>
    <w:rsid w:val="00FE4699"/>
    <w:rsid w:val="00FE6723"/>
    <w:rsid w:val="00FE6A01"/>
    <w:rsid w:val="00FF56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0C3682"/>
  <w15:docId w15:val="{63DF8D43-D69D-45F7-B23C-94D3E7244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81EAC"/>
    <w:pPr>
      <w:tabs>
        <w:tab w:val="left" w:pos="426"/>
      </w:tabs>
      <w:spacing w:line="280" w:lineRule="exact"/>
      <w:jc w:val="both"/>
    </w:pPr>
    <w:rPr>
      <w:rFonts w:ascii="Arial" w:hAnsi="Arial"/>
      <w:sz w:val="24"/>
      <w:lang w:val="en-GB"/>
    </w:rPr>
  </w:style>
  <w:style w:type="paragraph" w:styleId="Titolo1">
    <w:name w:val="heading 1"/>
    <w:basedOn w:val="Normale"/>
    <w:next w:val="Normale"/>
    <w:link w:val="Titolo1Carattere"/>
    <w:qFormat/>
    <w:rsid w:val="00E82AD4"/>
    <w:pPr>
      <w:keepNext/>
      <w:jc w:val="left"/>
      <w:outlineLvl w:val="0"/>
    </w:pPr>
    <w:rPr>
      <w:b/>
    </w:rPr>
  </w:style>
  <w:style w:type="paragraph" w:styleId="Titolo2">
    <w:name w:val="heading 2"/>
    <w:basedOn w:val="Normale"/>
    <w:next w:val="Normale"/>
    <w:link w:val="Titolo2Carattere"/>
    <w:uiPriority w:val="9"/>
    <w:semiHidden/>
    <w:unhideWhenUsed/>
    <w:qFormat/>
    <w:rsid w:val="00DC26C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link w:val="Titolo3Carattere"/>
    <w:qFormat/>
    <w:rsid w:val="00E82AD4"/>
    <w:pPr>
      <w:keepNext/>
      <w:spacing w:before="240" w:after="120"/>
      <w:ind w:left="567"/>
      <w:outlineLvl w:val="2"/>
    </w:pPr>
    <w:rPr>
      <w:b/>
      <w:i/>
    </w:rPr>
  </w:style>
  <w:style w:type="paragraph" w:styleId="Titolo4">
    <w:name w:val="heading 4"/>
    <w:basedOn w:val="Normale"/>
    <w:next w:val="Normale"/>
    <w:qFormat/>
    <w:rsid w:val="00E82AD4"/>
    <w:pPr>
      <w:keepNext/>
      <w:pBdr>
        <w:top w:val="single" w:sz="4" w:space="1" w:color="auto"/>
        <w:bottom w:val="single" w:sz="4" w:space="1" w:color="auto"/>
      </w:pBdr>
      <w:ind w:left="3612"/>
      <w:jc w:val="center"/>
      <w:outlineLvl w:val="3"/>
    </w:pPr>
    <w:rPr>
      <w:b/>
      <w:i/>
      <w:iCs/>
      <w:lang w:val="it-IT"/>
    </w:rPr>
  </w:style>
  <w:style w:type="paragraph" w:styleId="Titolo7">
    <w:name w:val="heading 7"/>
    <w:basedOn w:val="Normale"/>
    <w:next w:val="Normale"/>
    <w:qFormat/>
    <w:rsid w:val="003E488A"/>
    <w:pPr>
      <w:spacing w:before="240" w:after="60"/>
      <w:outlineLvl w:val="6"/>
    </w:pPr>
    <w:rPr>
      <w:rFonts w:ascii="Times New Roman" w:hAnsi="Times New Roman"/>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rsid w:val="00E82AD4"/>
    <w:rPr>
      <w:sz w:val="22"/>
    </w:rPr>
  </w:style>
  <w:style w:type="paragraph" w:customStyle="1" w:styleId="major">
    <w:name w:val="major"/>
    <w:basedOn w:val="Normale"/>
    <w:rsid w:val="00E82AD4"/>
    <w:pPr>
      <w:ind w:right="4735"/>
      <w:jc w:val="left"/>
    </w:pPr>
    <w:rPr>
      <w:rFonts w:ascii="Verdana" w:hAnsi="Verdana"/>
      <w:b/>
      <w:caps/>
    </w:rPr>
  </w:style>
  <w:style w:type="paragraph" w:customStyle="1" w:styleId="TAB1">
    <w:name w:val="TAB1"/>
    <w:basedOn w:val="Normale"/>
    <w:rsid w:val="00E82AD4"/>
    <w:pPr>
      <w:ind w:left="1020" w:hanging="340"/>
    </w:pPr>
  </w:style>
  <w:style w:type="paragraph" w:customStyle="1" w:styleId="TAB2">
    <w:name w:val="TAB2"/>
    <w:basedOn w:val="Normale"/>
    <w:rsid w:val="00E82AD4"/>
    <w:pPr>
      <w:spacing w:before="20" w:after="40"/>
      <w:ind w:left="1361" w:hanging="340"/>
    </w:pPr>
  </w:style>
  <w:style w:type="paragraph" w:customStyle="1" w:styleId="TAB3">
    <w:name w:val="TAB3"/>
    <w:basedOn w:val="Normale"/>
    <w:rsid w:val="00E82AD4"/>
    <w:pPr>
      <w:ind w:left="1701" w:hanging="340"/>
    </w:pPr>
  </w:style>
  <w:style w:type="paragraph" w:customStyle="1" w:styleId="TITOLOCENTRATO">
    <w:name w:val="TITOLO CENTRATO"/>
    <w:basedOn w:val="Normale"/>
    <w:rsid w:val="00E82AD4"/>
    <w:pPr>
      <w:spacing w:after="480"/>
      <w:jc w:val="center"/>
    </w:pPr>
    <w:rPr>
      <w:rFonts w:ascii="Verdana" w:hAnsi="Verdana"/>
      <w:b/>
      <w:caps/>
      <w:lang w:val="it-IT"/>
    </w:rPr>
  </w:style>
  <w:style w:type="paragraph" w:customStyle="1" w:styleId="minor">
    <w:name w:val="minor"/>
    <w:basedOn w:val="Normale"/>
    <w:rsid w:val="00E82AD4"/>
    <w:pPr>
      <w:ind w:right="4735"/>
      <w:jc w:val="left"/>
    </w:pPr>
    <w:rPr>
      <w:rFonts w:ascii="Verdana" w:hAnsi="Verdana"/>
      <w:b/>
    </w:rPr>
  </w:style>
  <w:style w:type="paragraph" w:styleId="Testodelblocco">
    <w:name w:val="Block Text"/>
    <w:basedOn w:val="Normale"/>
    <w:autoRedefine/>
    <w:rsid w:val="00E82AD4"/>
    <w:pPr>
      <w:pBdr>
        <w:top w:val="single" w:sz="6" w:space="1" w:color="auto"/>
        <w:bottom w:val="single" w:sz="6" w:space="1" w:color="auto"/>
      </w:pBdr>
      <w:tabs>
        <w:tab w:val="clear" w:pos="426"/>
      </w:tabs>
      <w:ind w:left="7797"/>
      <w:jc w:val="right"/>
    </w:pPr>
    <w:rPr>
      <w:b/>
      <w:caps/>
    </w:rPr>
  </w:style>
  <w:style w:type="paragraph" w:styleId="Pidipagina">
    <w:name w:val="footer"/>
    <w:basedOn w:val="Normale"/>
    <w:rsid w:val="00E82AD4"/>
    <w:pPr>
      <w:tabs>
        <w:tab w:val="clear" w:pos="426"/>
        <w:tab w:val="center" w:pos="4819"/>
        <w:tab w:val="right" w:pos="9638"/>
      </w:tabs>
      <w:jc w:val="center"/>
    </w:pPr>
  </w:style>
  <w:style w:type="paragraph" w:styleId="Intestazione">
    <w:name w:val="header"/>
    <w:basedOn w:val="Normale"/>
    <w:link w:val="IntestazioneCarattere"/>
    <w:uiPriority w:val="99"/>
    <w:rsid w:val="00E82AD4"/>
    <w:pPr>
      <w:tabs>
        <w:tab w:val="clear" w:pos="426"/>
        <w:tab w:val="center" w:pos="4819"/>
        <w:tab w:val="right" w:pos="9638"/>
      </w:tabs>
      <w:jc w:val="right"/>
    </w:pPr>
  </w:style>
  <w:style w:type="paragraph" w:customStyle="1" w:styleId="TitoloLOP">
    <w:name w:val="Titolo LOP"/>
    <w:basedOn w:val="Normale"/>
    <w:rsid w:val="00E82AD4"/>
    <w:pPr>
      <w:jc w:val="center"/>
    </w:pPr>
    <w:rPr>
      <w:rFonts w:ascii="Verdana" w:hAnsi="Verdana"/>
      <w:b/>
      <w:sz w:val="28"/>
    </w:rPr>
  </w:style>
  <w:style w:type="paragraph" w:styleId="Mappadocumento">
    <w:name w:val="Document Map"/>
    <w:basedOn w:val="Normale"/>
    <w:semiHidden/>
    <w:rsid w:val="00E82AD4"/>
    <w:pPr>
      <w:shd w:val="clear" w:color="auto" w:fill="000080"/>
    </w:pPr>
    <w:rPr>
      <w:rFonts w:ascii="Tahoma" w:hAnsi="Tahoma" w:cs="Tahoma"/>
    </w:rPr>
  </w:style>
  <w:style w:type="paragraph" w:customStyle="1" w:styleId="Corpotesto1">
    <w:name w:val="Corpo testo1"/>
    <w:basedOn w:val="Normale"/>
    <w:rsid w:val="00E82AD4"/>
    <w:pPr>
      <w:jc w:val="left"/>
    </w:pPr>
    <w:rPr>
      <w:rFonts w:ascii="Arial Narrow" w:hAnsi="Arial Narrow"/>
      <w:lang w:val="it-IT"/>
    </w:rPr>
  </w:style>
  <w:style w:type="paragraph" w:customStyle="1" w:styleId="TAB5">
    <w:name w:val="TAB5"/>
    <w:basedOn w:val="Normale"/>
    <w:rsid w:val="00E82AD4"/>
    <w:pPr>
      <w:ind w:left="2381" w:hanging="340"/>
    </w:pPr>
    <w:rPr>
      <w:lang w:val="it-IT"/>
    </w:rPr>
  </w:style>
  <w:style w:type="paragraph" w:customStyle="1" w:styleId="TAB4">
    <w:name w:val="TAB4"/>
    <w:basedOn w:val="Normale"/>
    <w:rsid w:val="00E82AD4"/>
    <w:pPr>
      <w:ind w:left="2041" w:hanging="340"/>
    </w:pPr>
    <w:rPr>
      <w:lang w:val="it-IT"/>
    </w:rPr>
  </w:style>
  <w:style w:type="character" w:styleId="Collegamentoipertestuale">
    <w:name w:val="Hyperlink"/>
    <w:uiPriority w:val="99"/>
    <w:rsid w:val="00117541"/>
    <w:rPr>
      <w:color w:val="0000FF"/>
      <w:u w:val="single"/>
    </w:rPr>
  </w:style>
  <w:style w:type="paragraph" w:styleId="Testofumetto">
    <w:name w:val="Balloon Text"/>
    <w:basedOn w:val="Normale"/>
    <w:semiHidden/>
    <w:rsid w:val="00A636AC"/>
    <w:rPr>
      <w:rFonts w:ascii="Tahoma" w:hAnsi="Tahoma" w:cs="Tahoma"/>
      <w:sz w:val="16"/>
      <w:szCs w:val="16"/>
    </w:rPr>
  </w:style>
  <w:style w:type="character" w:styleId="Rimandocommento">
    <w:name w:val="annotation reference"/>
    <w:semiHidden/>
    <w:rsid w:val="00A636AC"/>
    <w:rPr>
      <w:sz w:val="16"/>
      <w:szCs w:val="16"/>
    </w:rPr>
  </w:style>
  <w:style w:type="paragraph" w:styleId="Testocommento">
    <w:name w:val="annotation text"/>
    <w:basedOn w:val="Normale"/>
    <w:link w:val="TestocommentoCarattere"/>
    <w:semiHidden/>
    <w:rsid w:val="00A636AC"/>
    <w:rPr>
      <w:sz w:val="20"/>
    </w:rPr>
  </w:style>
  <w:style w:type="paragraph" w:styleId="Soggettocommento">
    <w:name w:val="annotation subject"/>
    <w:basedOn w:val="Testocommento"/>
    <w:next w:val="Testocommento"/>
    <w:semiHidden/>
    <w:rsid w:val="00A636AC"/>
    <w:rPr>
      <w:b/>
      <w:bCs/>
    </w:rPr>
  </w:style>
  <w:style w:type="table" w:styleId="Grigliatabella">
    <w:name w:val="Table Grid"/>
    <w:basedOn w:val="Tabellanormale"/>
    <w:rsid w:val="00AE1BF3"/>
    <w:pPr>
      <w:tabs>
        <w:tab w:val="left" w:pos="426"/>
      </w:tabs>
      <w:spacing w:line="28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rsid w:val="003A38A3"/>
    <w:pPr>
      <w:spacing w:after="120" w:line="480" w:lineRule="auto"/>
    </w:pPr>
  </w:style>
  <w:style w:type="paragraph" w:styleId="Corpodeltesto3">
    <w:name w:val="Body Text 3"/>
    <w:basedOn w:val="Normale"/>
    <w:link w:val="Corpodeltesto3Carattere"/>
    <w:rsid w:val="003A38A3"/>
    <w:pPr>
      <w:spacing w:after="120"/>
    </w:pPr>
    <w:rPr>
      <w:sz w:val="16"/>
      <w:szCs w:val="16"/>
    </w:rPr>
  </w:style>
  <w:style w:type="paragraph" w:styleId="Rientrocorpodeltesto">
    <w:name w:val="Body Text Indent"/>
    <w:basedOn w:val="Normale"/>
    <w:rsid w:val="003A38A3"/>
    <w:pPr>
      <w:spacing w:after="120"/>
      <w:ind w:left="283"/>
    </w:pPr>
  </w:style>
  <w:style w:type="paragraph" w:styleId="Rientrocorpodeltesto2">
    <w:name w:val="Body Text Indent 2"/>
    <w:basedOn w:val="Normale"/>
    <w:rsid w:val="003A38A3"/>
    <w:pPr>
      <w:spacing w:after="120" w:line="480" w:lineRule="auto"/>
      <w:ind w:left="283"/>
    </w:pPr>
  </w:style>
  <w:style w:type="paragraph" w:styleId="Rientrocorpodeltesto3">
    <w:name w:val="Body Text Indent 3"/>
    <w:basedOn w:val="Normale"/>
    <w:rsid w:val="003E488A"/>
    <w:pPr>
      <w:spacing w:after="120"/>
      <w:ind w:left="283"/>
    </w:pPr>
    <w:rPr>
      <w:sz w:val="16"/>
      <w:szCs w:val="16"/>
    </w:rPr>
  </w:style>
  <w:style w:type="character" w:styleId="Collegamentovisitato">
    <w:name w:val="FollowedHyperlink"/>
    <w:rsid w:val="002B798D"/>
    <w:rPr>
      <w:color w:val="800080"/>
      <w:u w:val="single"/>
    </w:rPr>
  </w:style>
  <w:style w:type="paragraph" w:customStyle="1" w:styleId="1">
    <w:name w:val="1"/>
    <w:basedOn w:val="Normale"/>
    <w:next w:val="Corpotesto1"/>
    <w:rsid w:val="001D37E5"/>
    <w:pPr>
      <w:jc w:val="left"/>
    </w:pPr>
    <w:rPr>
      <w:rFonts w:ascii="Arial Narrow" w:hAnsi="Arial Narrow"/>
      <w:lang w:val="it-IT"/>
    </w:rPr>
  </w:style>
  <w:style w:type="paragraph" w:styleId="Revisione">
    <w:name w:val="Revision"/>
    <w:hidden/>
    <w:uiPriority w:val="99"/>
    <w:semiHidden/>
    <w:rsid w:val="00244CCD"/>
    <w:rPr>
      <w:rFonts w:ascii="Arial" w:hAnsi="Arial"/>
      <w:sz w:val="24"/>
      <w:lang w:val="en-GB"/>
    </w:rPr>
  </w:style>
  <w:style w:type="paragraph" w:styleId="Paragrafoelenco">
    <w:name w:val="List Paragraph"/>
    <w:basedOn w:val="Normale"/>
    <w:uiPriority w:val="34"/>
    <w:qFormat/>
    <w:rsid w:val="00F93045"/>
    <w:pPr>
      <w:ind w:left="720"/>
      <w:contextualSpacing/>
    </w:pPr>
  </w:style>
  <w:style w:type="paragraph" w:customStyle="1" w:styleId="Default">
    <w:name w:val="Default"/>
    <w:rsid w:val="00043C6D"/>
    <w:pPr>
      <w:autoSpaceDE w:val="0"/>
      <w:autoSpaceDN w:val="0"/>
      <w:adjustRightInd w:val="0"/>
    </w:pPr>
    <w:rPr>
      <w:rFonts w:ascii="Arial" w:hAnsi="Arial" w:cs="Arial"/>
      <w:color w:val="000000"/>
      <w:sz w:val="24"/>
      <w:szCs w:val="24"/>
      <w:lang w:val="de-DE" w:eastAsia="de-DE"/>
    </w:rPr>
  </w:style>
  <w:style w:type="character" w:styleId="Rimandonotaapidipagina">
    <w:name w:val="footnote reference"/>
    <w:basedOn w:val="Carpredefinitoparagrafo"/>
    <w:uiPriority w:val="99"/>
    <w:unhideWhenUsed/>
    <w:rsid w:val="000313A3"/>
    <w:rPr>
      <w:rFonts w:ascii="Arial" w:hAnsi="Arial" w:cs="Arial" w:hint="default"/>
      <w:sz w:val="24"/>
      <w:vertAlign w:val="superscript"/>
    </w:rPr>
  </w:style>
  <w:style w:type="paragraph" w:styleId="Corpotesto">
    <w:name w:val="Body Text"/>
    <w:basedOn w:val="Normale"/>
    <w:link w:val="CorpotestoCarattere"/>
    <w:unhideWhenUsed/>
    <w:rsid w:val="00824079"/>
    <w:pPr>
      <w:spacing w:after="120"/>
    </w:pPr>
  </w:style>
  <w:style w:type="character" w:customStyle="1" w:styleId="CorpotestoCarattere">
    <w:name w:val="Corpo testo Carattere"/>
    <w:basedOn w:val="Carpredefinitoparagrafo"/>
    <w:link w:val="Corpotesto"/>
    <w:rsid w:val="00824079"/>
    <w:rPr>
      <w:rFonts w:ascii="Arial" w:hAnsi="Arial"/>
      <w:sz w:val="24"/>
      <w:lang w:val="en-GB"/>
    </w:rPr>
  </w:style>
  <w:style w:type="paragraph" w:styleId="NormaleWeb">
    <w:name w:val="Normal (Web)"/>
    <w:basedOn w:val="Normale"/>
    <w:uiPriority w:val="99"/>
    <w:unhideWhenUsed/>
    <w:rsid w:val="00C73257"/>
    <w:pPr>
      <w:tabs>
        <w:tab w:val="clear" w:pos="426"/>
      </w:tabs>
      <w:spacing w:before="100" w:beforeAutospacing="1" w:after="100" w:afterAutospacing="1" w:line="240" w:lineRule="auto"/>
      <w:jc w:val="left"/>
    </w:pPr>
    <w:rPr>
      <w:rFonts w:ascii="Times New Roman" w:hAnsi="Times New Roman"/>
      <w:szCs w:val="24"/>
      <w:lang w:val="it-IT"/>
    </w:rPr>
  </w:style>
  <w:style w:type="character" w:styleId="Enfasigrassetto">
    <w:name w:val="Strong"/>
    <w:basedOn w:val="Carpredefinitoparagrafo"/>
    <w:qFormat/>
    <w:rsid w:val="00C73257"/>
    <w:rPr>
      <w:b/>
      <w:bCs/>
    </w:rPr>
  </w:style>
  <w:style w:type="character" w:customStyle="1" w:styleId="apple-converted-space">
    <w:name w:val="apple-converted-space"/>
    <w:basedOn w:val="Carpredefinitoparagrafo"/>
    <w:rsid w:val="00C73257"/>
  </w:style>
  <w:style w:type="paragraph" w:styleId="Titolosommario">
    <w:name w:val="TOC Heading"/>
    <w:basedOn w:val="Titolo1"/>
    <w:next w:val="Normale"/>
    <w:uiPriority w:val="39"/>
    <w:semiHidden/>
    <w:unhideWhenUsed/>
    <w:qFormat/>
    <w:rsid w:val="00E40AB1"/>
    <w:pPr>
      <w:keepLines/>
      <w:tabs>
        <w:tab w:val="clear" w:pos="426"/>
      </w:tabs>
      <w:spacing w:before="480" w:line="276" w:lineRule="auto"/>
      <w:outlineLvl w:val="9"/>
    </w:pPr>
    <w:rPr>
      <w:rFonts w:asciiTheme="majorHAnsi" w:eastAsiaTheme="majorEastAsia" w:hAnsiTheme="majorHAnsi" w:cstheme="majorBidi"/>
      <w:bCs/>
      <w:color w:val="365F91" w:themeColor="accent1" w:themeShade="BF"/>
      <w:sz w:val="28"/>
      <w:szCs w:val="28"/>
      <w:lang w:val="it-IT"/>
    </w:rPr>
  </w:style>
  <w:style w:type="paragraph" w:styleId="Sommario1">
    <w:name w:val="toc 1"/>
    <w:basedOn w:val="Normale"/>
    <w:next w:val="Normale"/>
    <w:autoRedefine/>
    <w:uiPriority w:val="39"/>
    <w:unhideWhenUsed/>
    <w:qFormat/>
    <w:rsid w:val="000E453C"/>
    <w:pPr>
      <w:tabs>
        <w:tab w:val="clear" w:pos="426"/>
        <w:tab w:val="left" w:pos="480"/>
        <w:tab w:val="right" w:leader="dot" w:pos="9346"/>
      </w:tabs>
      <w:spacing w:line="240" w:lineRule="auto"/>
    </w:pPr>
    <w:rPr>
      <w:rFonts w:asciiTheme="majorHAnsi" w:hAnsiTheme="majorHAnsi"/>
      <w:b/>
      <w:noProof/>
      <w:sz w:val="18"/>
      <w:szCs w:val="18"/>
      <w:lang w:val="it-IT"/>
    </w:rPr>
  </w:style>
  <w:style w:type="paragraph" w:styleId="Sommario3">
    <w:name w:val="toc 3"/>
    <w:basedOn w:val="Normale"/>
    <w:next w:val="Normale"/>
    <w:autoRedefine/>
    <w:uiPriority w:val="39"/>
    <w:unhideWhenUsed/>
    <w:qFormat/>
    <w:rsid w:val="00706D42"/>
    <w:pPr>
      <w:tabs>
        <w:tab w:val="clear" w:pos="426"/>
        <w:tab w:val="right" w:leader="dot" w:pos="9346"/>
      </w:tabs>
      <w:spacing w:after="100"/>
      <w:ind w:left="993" w:hanging="513"/>
    </w:pPr>
  </w:style>
  <w:style w:type="paragraph" w:styleId="Sommario2">
    <w:name w:val="toc 2"/>
    <w:basedOn w:val="Normale"/>
    <w:next w:val="Normale"/>
    <w:autoRedefine/>
    <w:uiPriority w:val="39"/>
    <w:unhideWhenUsed/>
    <w:qFormat/>
    <w:rsid w:val="00E40AB1"/>
    <w:pPr>
      <w:tabs>
        <w:tab w:val="clear" w:pos="426"/>
      </w:tabs>
      <w:spacing w:after="100" w:line="276" w:lineRule="auto"/>
      <w:ind w:left="220"/>
      <w:jc w:val="left"/>
    </w:pPr>
    <w:rPr>
      <w:rFonts w:asciiTheme="minorHAnsi" w:eastAsiaTheme="minorEastAsia" w:hAnsiTheme="minorHAnsi" w:cstheme="minorBidi"/>
      <w:sz w:val="22"/>
      <w:szCs w:val="22"/>
      <w:lang w:val="it-IT"/>
    </w:rPr>
  </w:style>
  <w:style w:type="paragraph" w:styleId="Sommario4">
    <w:name w:val="toc 4"/>
    <w:basedOn w:val="Normale"/>
    <w:next w:val="Normale"/>
    <w:autoRedefine/>
    <w:uiPriority w:val="39"/>
    <w:unhideWhenUsed/>
    <w:rsid w:val="0036201A"/>
    <w:pPr>
      <w:tabs>
        <w:tab w:val="clear" w:pos="426"/>
        <w:tab w:val="left" w:pos="1985"/>
        <w:tab w:val="right" w:leader="dot" w:pos="9346"/>
      </w:tabs>
      <w:spacing w:line="240" w:lineRule="auto"/>
      <w:ind w:left="1134"/>
    </w:pPr>
  </w:style>
  <w:style w:type="paragraph" w:styleId="Sommario7">
    <w:name w:val="toc 7"/>
    <w:basedOn w:val="Normale"/>
    <w:next w:val="Normale"/>
    <w:autoRedefine/>
    <w:uiPriority w:val="39"/>
    <w:unhideWhenUsed/>
    <w:rsid w:val="0036201A"/>
    <w:pPr>
      <w:tabs>
        <w:tab w:val="clear" w:pos="426"/>
        <w:tab w:val="left" w:pos="2552"/>
        <w:tab w:val="right" w:leader="dot" w:pos="9346"/>
      </w:tabs>
      <w:spacing w:line="240" w:lineRule="auto"/>
      <w:ind w:left="1985"/>
    </w:pPr>
  </w:style>
  <w:style w:type="paragraph" w:styleId="Nessunaspaziatura">
    <w:name w:val="No Spacing"/>
    <w:uiPriority w:val="1"/>
    <w:qFormat/>
    <w:rsid w:val="00717627"/>
    <w:pPr>
      <w:tabs>
        <w:tab w:val="left" w:pos="426"/>
      </w:tabs>
      <w:jc w:val="both"/>
    </w:pPr>
    <w:rPr>
      <w:rFonts w:ascii="Arial" w:hAnsi="Arial"/>
      <w:sz w:val="24"/>
      <w:lang w:val="en-GB"/>
    </w:rPr>
  </w:style>
  <w:style w:type="character" w:customStyle="1" w:styleId="Titolo2Carattere">
    <w:name w:val="Titolo 2 Carattere"/>
    <w:basedOn w:val="Carpredefinitoparagrafo"/>
    <w:link w:val="Titolo2"/>
    <w:uiPriority w:val="9"/>
    <w:semiHidden/>
    <w:rsid w:val="00DC26C0"/>
    <w:rPr>
      <w:rFonts w:asciiTheme="majorHAnsi" w:eastAsiaTheme="majorEastAsia" w:hAnsiTheme="majorHAnsi" w:cstheme="majorBidi"/>
      <w:color w:val="365F91" w:themeColor="accent1" w:themeShade="BF"/>
      <w:sz w:val="26"/>
      <w:szCs w:val="26"/>
      <w:lang w:val="en-GB"/>
    </w:rPr>
  </w:style>
  <w:style w:type="paragraph" w:customStyle="1" w:styleId="testo">
    <w:name w:val="testo"/>
    <w:basedOn w:val="Normale"/>
    <w:uiPriority w:val="99"/>
    <w:rsid w:val="00DC26C0"/>
    <w:pPr>
      <w:tabs>
        <w:tab w:val="clear" w:pos="426"/>
      </w:tabs>
      <w:spacing w:after="200" w:line="240" w:lineRule="auto"/>
      <w:ind w:left="851" w:right="567" w:firstLine="851"/>
    </w:pPr>
    <w:rPr>
      <w:rFonts w:ascii="Bookman Old Style" w:hAnsi="Bookman Old Style"/>
      <w:szCs w:val="24"/>
      <w:lang w:val="it-IT"/>
    </w:rPr>
  </w:style>
  <w:style w:type="character" w:customStyle="1" w:styleId="auto-style2">
    <w:name w:val="auto-style2"/>
    <w:basedOn w:val="Carpredefinitoparagrafo"/>
    <w:rsid w:val="00EF1372"/>
  </w:style>
  <w:style w:type="paragraph" w:styleId="Elencocontinua">
    <w:name w:val="List Continue"/>
    <w:basedOn w:val="Normale"/>
    <w:rsid w:val="00274FD4"/>
    <w:pPr>
      <w:tabs>
        <w:tab w:val="clear" w:pos="426"/>
      </w:tabs>
      <w:spacing w:after="120" w:line="240" w:lineRule="auto"/>
      <w:ind w:left="283"/>
      <w:jc w:val="left"/>
    </w:pPr>
    <w:rPr>
      <w:rFonts w:ascii="Times New Roman" w:hAnsi="Times New Roman"/>
      <w:szCs w:val="24"/>
      <w:lang w:val="it-IT"/>
    </w:rPr>
  </w:style>
  <w:style w:type="paragraph" w:styleId="Testonotaapidipagina">
    <w:name w:val="footnote text"/>
    <w:aliases w:val="Testo_note"/>
    <w:basedOn w:val="Normale"/>
    <w:link w:val="TestonotaapidipaginaCarattere"/>
    <w:uiPriority w:val="99"/>
    <w:rsid w:val="00274FD4"/>
    <w:pPr>
      <w:tabs>
        <w:tab w:val="clear" w:pos="426"/>
      </w:tabs>
      <w:spacing w:line="240" w:lineRule="auto"/>
      <w:jc w:val="left"/>
    </w:pPr>
    <w:rPr>
      <w:rFonts w:ascii="Times New Roman" w:hAnsi="Times New Roman"/>
      <w:sz w:val="20"/>
      <w:lang w:val="it-IT"/>
    </w:rPr>
  </w:style>
  <w:style w:type="character" w:customStyle="1" w:styleId="TestonotaapidipaginaCarattere">
    <w:name w:val="Testo nota a piè di pagina Carattere"/>
    <w:aliases w:val="Testo_note Carattere"/>
    <w:basedOn w:val="Carpredefinitoparagrafo"/>
    <w:link w:val="Testonotaapidipagina"/>
    <w:uiPriority w:val="99"/>
    <w:rsid w:val="00274FD4"/>
    <w:rPr>
      <w:rFonts w:ascii="Times New Roman" w:hAnsi="Times New Roman"/>
    </w:rPr>
  </w:style>
  <w:style w:type="paragraph" w:customStyle="1" w:styleId="M-Normale">
    <w:name w:val="M- Normale"/>
    <w:basedOn w:val="Normale"/>
    <w:rsid w:val="00274FD4"/>
    <w:pPr>
      <w:tabs>
        <w:tab w:val="clear" w:pos="426"/>
      </w:tabs>
      <w:spacing w:before="180" w:line="360" w:lineRule="auto"/>
    </w:pPr>
    <w:rPr>
      <w:rFonts w:ascii="Times New Roman" w:hAnsi="Times New Roman"/>
      <w:lang w:val="it-IT"/>
    </w:rPr>
  </w:style>
  <w:style w:type="character" w:styleId="Titolodellibro">
    <w:name w:val="Book Title"/>
    <w:uiPriority w:val="33"/>
    <w:qFormat/>
    <w:rsid w:val="003146B2"/>
    <w:rPr>
      <w:b/>
      <w:bCs/>
      <w:smallCaps/>
      <w:spacing w:val="5"/>
    </w:rPr>
  </w:style>
  <w:style w:type="character" w:styleId="Enfasicorsivo">
    <w:name w:val="Emphasis"/>
    <w:qFormat/>
    <w:rsid w:val="0068035C"/>
    <w:rPr>
      <w:i/>
      <w:iCs/>
    </w:rPr>
  </w:style>
  <w:style w:type="character" w:customStyle="1" w:styleId="divarticolodoc">
    <w:name w:val="divarticolodoc"/>
    <w:basedOn w:val="Carpredefinitoparagrafo"/>
    <w:rsid w:val="0068035C"/>
  </w:style>
  <w:style w:type="character" w:customStyle="1" w:styleId="IntestazioneCarattere">
    <w:name w:val="Intestazione Carattere"/>
    <w:link w:val="Intestazione"/>
    <w:uiPriority w:val="99"/>
    <w:rsid w:val="0068035C"/>
    <w:rPr>
      <w:rFonts w:ascii="Arial" w:hAnsi="Arial"/>
      <w:sz w:val="24"/>
      <w:lang w:val="en-GB"/>
    </w:rPr>
  </w:style>
  <w:style w:type="paragraph" w:styleId="Testonormale">
    <w:name w:val="Plain Text"/>
    <w:basedOn w:val="Normale"/>
    <w:link w:val="TestonormaleCarattere"/>
    <w:rsid w:val="0068035C"/>
    <w:pPr>
      <w:tabs>
        <w:tab w:val="clear" w:pos="426"/>
      </w:tabs>
      <w:spacing w:line="240" w:lineRule="auto"/>
      <w:jc w:val="left"/>
    </w:pPr>
    <w:rPr>
      <w:rFonts w:ascii="Courier New" w:hAnsi="Courier New"/>
      <w:sz w:val="20"/>
      <w:lang w:val="x-none" w:eastAsia="x-none"/>
    </w:rPr>
  </w:style>
  <w:style w:type="character" w:customStyle="1" w:styleId="TestonormaleCarattere">
    <w:name w:val="Testo normale Carattere"/>
    <w:basedOn w:val="Carpredefinitoparagrafo"/>
    <w:link w:val="Testonormale"/>
    <w:rsid w:val="0068035C"/>
    <w:rPr>
      <w:rFonts w:ascii="Courier New" w:hAnsi="Courier New"/>
      <w:lang w:val="x-none" w:eastAsia="x-none"/>
    </w:rPr>
  </w:style>
  <w:style w:type="paragraph" w:styleId="Titolo">
    <w:name w:val="Title"/>
    <w:basedOn w:val="Normale"/>
    <w:link w:val="TitoloCarattere"/>
    <w:qFormat/>
    <w:rsid w:val="0068035C"/>
    <w:pPr>
      <w:tabs>
        <w:tab w:val="clear" w:pos="426"/>
      </w:tabs>
      <w:spacing w:line="360" w:lineRule="auto"/>
      <w:jc w:val="center"/>
    </w:pPr>
    <w:rPr>
      <w:b/>
      <w:sz w:val="36"/>
      <w:u w:val="single"/>
      <w:lang w:val="x-none" w:eastAsia="x-none"/>
    </w:rPr>
  </w:style>
  <w:style w:type="character" w:customStyle="1" w:styleId="TitoloCarattere">
    <w:name w:val="Titolo Carattere"/>
    <w:basedOn w:val="Carpredefinitoparagrafo"/>
    <w:link w:val="Titolo"/>
    <w:rsid w:val="0068035C"/>
    <w:rPr>
      <w:rFonts w:ascii="Arial" w:hAnsi="Arial"/>
      <w:b/>
      <w:sz w:val="36"/>
      <w:u w:val="single"/>
      <w:lang w:val="x-none" w:eastAsia="x-none"/>
    </w:rPr>
  </w:style>
  <w:style w:type="character" w:customStyle="1" w:styleId="body">
    <w:name w:val="body"/>
    <w:rsid w:val="0068035C"/>
  </w:style>
  <w:style w:type="character" w:customStyle="1" w:styleId="Corpodeltesto3Carattere">
    <w:name w:val="Corpo del testo 3 Carattere"/>
    <w:link w:val="Corpodeltesto3"/>
    <w:rsid w:val="0068035C"/>
    <w:rPr>
      <w:rFonts w:ascii="Arial" w:hAnsi="Arial"/>
      <w:sz w:val="16"/>
      <w:szCs w:val="16"/>
      <w:lang w:val="en-GB"/>
    </w:rPr>
  </w:style>
  <w:style w:type="character" w:customStyle="1" w:styleId="TestocommentoCarattere">
    <w:name w:val="Testo commento Carattere"/>
    <w:link w:val="Testocommento"/>
    <w:semiHidden/>
    <w:rsid w:val="0068035C"/>
    <w:rPr>
      <w:rFonts w:ascii="Arial" w:hAnsi="Arial"/>
      <w:lang w:val="en-GB"/>
    </w:rPr>
  </w:style>
  <w:style w:type="character" w:customStyle="1" w:styleId="Titolo1Carattere">
    <w:name w:val="Titolo 1 Carattere"/>
    <w:basedOn w:val="Carpredefinitoparagrafo"/>
    <w:link w:val="Titolo1"/>
    <w:rsid w:val="005916E6"/>
    <w:rPr>
      <w:rFonts w:ascii="Arial" w:hAnsi="Arial"/>
      <w:b/>
      <w:sz w:val="24"/>
      <w:lang w:val="en-GB"/>
    </w:rPr>
  </w:style>
  <w:style w:type="character" w:customStyle="1" w:styleId="NormalespaziatoChar">
    <w:name w:val="Normale spaziato Char"/>
    <w:rsid w:val="00A744A3"/>
    <w:rPr>
      <w:sz w:val="22"/>
      <w:lang w:val="it-IT" w:eastAsia="it-IT" w:bidi="ar-SA"/>
    </w:rPr>
  </w:style>
  <w:style w:type="character" w:customStyle="1" w:styleId="Titolo3Carattere">
    <w:name w:val="Titolo 3 Carattere"/>
    <w:basedOn w:val="Carpredefinitoparagrafo"/>
    <w:link w:val="Titolo3"/>
    <w:rsid w:val="009C6762"/>
    <w:rPr>
      <w:rFonts w:ascii="Arial" w:hAnsi="Arial"/>
      <w:b/>
      <w:i/>
      <w:sz w:val="24"/>
      <w:lang w:val="en-GB"/>
    </w:rPr>
  </w:style>
  <w:style w:type="table" w:styleId="Tabellasemplice-3">
    <w:name w:val="Plain Table 3"/>
    <w:basedOn w:val="Tabellanormale"/>
    <w:uiPriority w:val="43"/>
    <w:rsid w:val="00F257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lagriglia1chiara-colore2">
    <w:name w:val="Grid Table 1 Light Accent 2"/>
    <w:basedOn w:val="Tabellanormale"/>
    <w:uiPriority w:val="46"/>
    <w:rsid w:val="00F257D7"/>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Tabellagriglia1chiara-colore4">
    <w:name w:val="Grid Table 1 Light Accent 4"/>
    <w:basedOn w:val="Tabellanormale"/>
    <w:uiPriority w:val="46"/>
    <w:rsid w:val="0041604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Tabellagriglia1chiara-colore1">
    <w:name w:val="Grid Table 1 Light Accent 1"/>
    <w:basedOn w:val="Tabellanormale"/>
    <w:uiPriority w:val="46"/>
    <w:rsid w:val="0041604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ellasemplice-1">
    <w:name w:val="Plain Table 1"/>
    <w:basedOn w:val="Tabellanormale"/>
    <w:uiPriority w:val="41"/>
    <w:rsid w:val="0041604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griglia1chiara-colore3">
    <w:name w:val="Grid Table 1 Light Accent 3"/>
    <w:basedOn w:val="Tabellanormale"/>
    <w:uiPriority w:val="46"/>
    <w:rsid w:val="006D4BE2"/>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styleId="PreformattatoHTML">
    <w:name w:val="HTML Preformatted"/>
    <w:basedOn w:val="Normale"/>
    <w:link w:val="PreformattatoHTMLCarattere"/>
    <w:uiPriority w:val="99"/>
    <w:semiHidden/>
    <w:unhideWhenUsed/>
    <w:rsid w:val="00D84F7C"/>
    <w:pPr>
      <w:spacing w:line="240" w:lineRule="auto"/>
    </w:pPr>
    <w:rPr>
      <w:rFonts w:ascii="Consolas" w:hAnsi="Consolas"/>
      <w:sz w:val="20"/>
    </w:rPr>
  </w:style>
  <w:style w:type="character" w:customStyle="1" w:styleId="PreformattatoHTMLCarattere">
    <w:name w:val="Preformattato HTML Carattere"/>
    <w:basedOn w:val="Carpredefinitoparagrafo"/>
    <w:link w:val="PreformattatoHTML"/>
    <w:uiPriority w:val="99"/>
    <w:semiHidden/>
    <w:rsid w:val="00D84F7C"/>
    <w:rPr>
      <w:rFonts w:ascii="Consolas" w:hAnsi="Consola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379248">
      <w:bodyDiv w:val="1"/>
      <w:marLeft w:val="0"/>
      <w:marRight w:val="0"/>
      <w:marTop w:val="0"/>
      <w:marBottom w:val="0"/>
      <w:divBdr>
        <w:top w:val="none" w:sz="0" w:space="0" w:color="auto"/>
        <w:left w:val="none" w:sz="0" w:space="0" w:color="auto"/>
        <w:bottom w:val="none" w:sz="0" w:space="0" w:color="auto"/>
        <w:right w:val="none" w:sz="0" w:space="0" w:color="auto"/>
      </w:divBdr>
      <w:divsChild>
        <w:div w:id="455417789">
          <w:marLeft w:val="705"/>
          <w:marRight w:val="0"/>
          <w:marTop w:val="0"/>
          <w:marBottom w:val="0"/>
          <w:divBdr>
            <w:top w:val="none" w:sz="0" w:space="0" w:color="auto"/>
            <w:left w:val="none" w:sz="0" w:space="0" w:color="auto"/>
            <w:bottom w:val="none" w:sz="0" w:space="0" w:color="auto"/>
            <w:right w:val="none" w:sz="0" w:space="0" w:color="auto"/>
          </w:divBdr>
        </w:div>
        <w:div w:id="697004820">
          <w:marLeft w:val="705"/>
          <w:marRight w:val="0"/>
          <w:marTop w:val="0"/>
          <w:marBottom w:val="0"/>
          <w:divBdr>
            <w:top w:val="none" w:sz="0" w:space="0" w:color="auto"/>
            <w:left w:val="none" w:sz="0" w:space="0" w:color="auto"/>
            <w:bottom w:val="none" w:sz="0" w:space="0" w:color="auto"/>
            <w:right w:val="none" w:sz="0" w:space="0" w:color="auto"/>
          </w:divBdr>
        </w:div>
        <w:div w:id="732390747">
          <w:marLeft w:val="0"/>
          <w:marRight w:val="0"/>
          <w:marTop w:val="0"/>
          <w:marBottom w:val="0"/>
          <w:divBdr>
            <w:top w:val="none" w:sz="0" w:space="0" w:color="auto"/>
            <w:left w:val="none" w:sz="0" w:space="0" w:color="auto"/>
            <w:bottom w:val="none" w:sz="0" w:space="0" w:color="auto"/>
            <w:right w:val="none" w:sz="0" w:space="0" w:color="auto"/>
          </w:divBdr>
        </w:div>
        <w:div w:id="931625686">
          <w:marLeft w:val="705"/>
          <w:marRight w:val="0"/>
          <w:marTop w:val="0"/>
          <w:marBottom w:val="0"/>
          <w:divBdr>
            <w:top w:val="none" w:sz="0" w:space="0" w:color="auto"/>
            <w:left w:val="none" w:sz="0" w:space="0" w:color="auto"/>
            <w:bottom w:val="none" w:sz="0" w:space="0" w:color="auto"/>
            <w:right w:val="none" w:sz="0" w:space="0" w:color="auto"/>
          </w:divBdr>
        </w:div>
        <w:div w:id="1437865750">
          <w:marLeft w:val="0"/>
          <w:marRight w:val="0"/>
          <w:marTop w:val="0"/>
          <w:marBottom w:val="0"/>
          <w:divBdr>
            <w:top w:val="none" w:sz="0" w:space="0" w:color="auto"/>
            <w:left w:val="none" w:sz="0" w:space="0" w:color="auto"/>
            <w:bottom w:val="none" w:sz="0" w:space="0" w:color="auto"/>
            <w:right w:val="none" w:sz="0" w:space="0" w:color="auto"/>
          </w:divBdr>
        </w:div>
        <w:div w:id="1748570554">
          <w:marLeft w:val="0"/>
          <w:marRight w:val="0"/>
          <w:marTop w:val="0"/>
          <w:marBottom w:val="0"/>
          <w:divBdr>
            <w:top w:val="none" w:sz="0" w:space="0" w:color="auto"/>
            <w:left w:val="none" w:sz="0" w:space="0" w:color="auto"/>
            <w:bottom w:val="none" w:sz="0" w:space="0" w:color="auto"/>
            <w:right w:val="none" w:sz="0" w:space="0" w:color="auto"/>
          </w:divBdr>
        </w:div>
        <w:div w:id="1996643482">
          <w:marLeft w:val="705"/>
          <w:marRight w:val="0"/>
          <w:marTop w:val="0"/>
          <w:marBottom w:val="0"/>
          <w:divBdr>
            <w:top w:val="none" w:sz="0" w:space="0" w:color="auto"/>
            <w:left w:val="none" w:sz="0" w:space="0" w:color="auto"/>
            <w:bottom w:val="none" w:sz="0" w:space="0" w:color="auto"/>
            <w:right w:val="none" w:sz="0" w:space="0" w:color="auto"/>
          </w:divBdr>
        </w:div>
      </w:divsChild>
    </w:div>
    <w:div w:id="281814398">
      <w:bodyDiv w:val="1"/>
      <w:marLeft w:val="0"/>
      <w:marRight w:val="0"/>
      <w:marTop w:val="0"/>
      <w:marBottom w:val="0"/>
      <w:divBdr>
        <w:top w:val="none" w:sz="0" w:space="0" w:color="auto"/>
        <w:left w:val="none" w:sz="0" w:space="0" w:color="auto"/>
        <w:bottom w:val="none" w:sz="0" w:space="0" w:color="auto"/>
        <w:right w:val="none" w:sz="0" w:space="0" w:color="auto"/>
      </w:divBdr>
    </w:div>
    <w:div w:id="330107755">
      <w:bodyDiv w:val="1"/>
      <w:marLeft w:val="0"/>
      <w:marRight w:val="0"/>
      <w:marTop w:val="0"/>
      <w:marBottom w:val="0"/>
      <w:divBdr>
        <w:top w:val="none" w:sz="0" w:space="0" w:color="auto"/>
        <w:left w:val="none" w:sz="0" w:space="0" w:color="auto"/>
        <w:bottom w:val="none" w:sz="0" w:space="0" w:color="auto"/>
        <w:right w:val="none" w:sz="0" w:space="0" w:color="auto"/>
      </w:divBdr>
    </w:div>
    <w:div w:id="439034507">
      <w:bodyDiv w:val="1"/>
      <w:marLeft w:val="0"/>
      <w:marRight w:val="0"/>
      <w:marTop w:val="0"/>
      <w:marBottom w:val="0"/>
      <w:divBdr>
        <w:top w:val="none" w:sz="0" w:space="0" w:color="auto"/>
        <w:left w:val="none" w:sz="0" w:space="0" w:color="auto"/>
        <w:bottom w:val="none" w:sz="0" w:space="0" w:color="auto"/>
        <w:right w:val="none" w:sz="0" w:space="0" w:color="auto"/>
      </w:divBdr>
    </w:div>
    <w:div w:id="448670903">
      <w:bodyDiv w:val="1"/>
      <w:marLeft w:val="0"/>
      <w:marRight w:val="0"/>
      <w:marTop w:val="0"/>
      <w:marBottom w:val="0"/>
      <w:divBdr>
        <w:top w:val="none" w:sz="0" w:space="0" w:color="auto"/>
        <w:left w:val="none" w:sz="0" w:space="0" w:color="auto"/>
        <w:bottom w:val="none" w:sz="0" w:space="0" w:color="auto"/>
        <w:right w:val="none" w:sz="0" w:space="0" w:color="auto"/>
      </w:divBdr>
    </w:div>
    <w:div w:id="568228473">
      <w:bodyDiv w:val="1"/>
      <w:marLeft w:val="0"/>
      <w:marRight w:val="0"/>
      <w:marTop w:val="0"/>
      <w:marBottom w:val="0"/>
      <w:divBdr>
        <w:top w:val="none" w:sz="0" w:space="0" w:color="auto"/>
        <w:left w:val="none" w:sz="0" w:space="0" w:color="auto"/>
        <w:bottom w:val="none" w:sz="0" w:space="0" w:color="auto"/>
        <w:right w:val="none" w:sz="0" w:space="0" w:color="auto"/>
      </w:divBdr>
    </w:div>
    <w:div w:id="633026657">
      <w:bodyDiv w:val="1"/>
      <w:marLeft w:val="0"/>
      <w:marRight w:val="0"/>
      <w:marTop w:val="0"/>
      <w:marBottom w:val="0"/>
      <w:divBdr>
        <w:top w:val="none" w:sz="0" w:space="0" w:color="auto"/>
        <w:left w:val="none" w:sz="0" w:space="0" w:color="auto"/>
        <w:bottom w:val="none" w:sz="0" w:space="0" w:color="auto"/>
        <w:right w:val="none" w:sz="0" w:space="0" w:color="auto"/>
      </w:divBdr>
    </w:div>
    <w:div w:id="647636098">
      <w:bodyDiv w:val="1"/>
      <w:marLeft w:val="0"/>
      <w:marRight w:val="0"/>
      <w:marTop w:val="0"/>
      <w:marBottom w:val="0"/>
      <w:divBdr>
        <w:top w:val="none" w:sz="0" w:space="0" w:color="auto"/>
        <w:left w:val="none" w:sz="0" w:space="0" w:color="auto"/>
        <w:bottom w:val="none" w:sz="0" w:space="0" w:color="auto"/>
        <w:right w:val="none" w:sz="0" w:space="0" w:color="auto"/>
      </w:divBdr>
    </w:div>
    <w:div w:id="845484615">
      <w:bodyDiv w:val="1"/>
      <w:marLeft w:val="0"/>
      <w:marRight w:val="0"/>
      <w:marTop w:val="0"/>
      <w:marBottom w:val="0"/>
      <w:divBdr>
        <w:top w:val="none" w:sz="0" w:space="0" w:color="auto"/>
        <w:left w:val="none" w:sz="0" w:space="0" w:color="auto"/>
        <w:bottom w:val="none" w:sz="0" w:space="0" w:color="auto"/>
        <w:right w:val="none" w:sz="0" w:space="0" w:color="auto"/>
      </w:divBdr>
    </w:div>
    <w:div w:id="887761612">
      <w:bodyDiv w:val="1"/>
      <w:marLeft w:val="0"/>
      <w:marRight w:val="0"/>
      <w:marTop w:val="0"/>
      <w:marBottom w:val="0"/>
      <w:divBdr>
        <w:top w:val="none" w:sz="0" w:space="0" w:color="auto"/>
        <w:left w:val="none" w:sz="0" w:space="0" w:color="auto"/>
        <w:bottom w:val="none" w:sz="0" w:space="0" w:color="auto"/>
        <w:right w:val="none" w:sz="0" w:space="0" w:color="auto"/>
      </w:divBdr>
    </w:div>
    <w:div w:id="988823589">
      <w:bodyDiv w:val="1"/>
      <w:marLeft w:val="0"/>
      <w:marRight w:val="0"/>
      <w:marTop w:val="0"/>
      <w:marBottom w:val="0"/>
      <w:divBdr>
        <w:top w:val="none" w:sz="0" w:space="0" w:color="auto"/>
        <w:left w:val="none" w:sz="0" w:space="0" w:color="auto"/>
        <w:bottom w:val="none" w:sz="0" w:space="0" w:color="auto"/>
        <w:right w:val="none" w:sz="0" w:space="0" w:color="auto"/>
      </w:divBdr>
    </w:div>
    <w:div w:id="1030303680">
      <w:bodyDiv w:val="1"/>
      <w:marLeft w:val="0"/>
      <w:marRight w:val="0"/>
      <w:marTop w:val="0"/>
      <w:marBottom w:val="0"/>
      <w:divBdr>
        <w:top w:val="none" w:sz="0" w:space="0" w:color="auto"/>
        <w:left w:val="none" w:sz="0" w:space="0" w:color="auto"/>
        <w:bottom w:val="none" w:sz="0" w:space="0" w:color="auto"/>
        <w:right w:val="none" w:sz="0" w:space="0" w:color="auto"/>
      </w:divBdr>
    </w:div>
    <w:div w:id="1125656315">
      <w:bodyDiv w:val="1"/>
      <w:marLeft w:val="0"/>
      <w:marRight w:val="0"/>
      <w:marTop w:val="0"/>
      <w:marBottom w:val="0"/>
      <w:divBdr>
        <w:top w:val="none" w:sz="0" w:space="0" w:color="auto"/>
        <w:left w:val="none" w:sz="0" w:space="0" w:color="auto"/>
        <w:bottom w:val="none" w:sz="0" w:space="0" w:color="auto"/>
        <w:right w:val="none" w:sz="0" w:space="0" w:color="auto"/>
      </w:divBdr>
      <w:divsChild>
        <w:div w:id="357438338">
          <w:marLeft w:val="705"/>
          <w:marRight w:val="0"/>
          <w:marTop w:val="0"/>
          <w:marBottom w:val="0"/>
          <w:divBdr>
            <w:top w:val="none" w:sz="0" w:space="0" w:color="auto"/>
            <w:left w:val="none" w:sz="0" w:space="0" w:color="auto"/>
            <w:bottom w:val="none" w:sz="0" w:space="0" w:color="auto"/>
            <w:right w:val="none" w:sz="0" w:space="0" w:color="auto"/>
          </w:divBdr>
        </w:div>
        <w:div w:id="988828900">
          <w:marLeft w:val="705"/>
          <w:marRight w:val="0"/>
          <w:marTop w:val="0"/>
          <w:marBottom w:val="0"/>
          <w:divBdr>
            <w:top w:val="none" w:sz="0" w:space="0" w:color="auto"/>
            <w:left w:val="none" w:sz="0" w:space="0" w:color="auto"/>
            <w:bottom w:val="none" w:sz="0" w:space="0" w:color="auto"/>
            <w:right w:val="none" w:sz="0" w:space="0" w:color="auto"/>
          </w:divBdr>
        </w:div>
        <w:div w:id="1059788827">
          <w:marLeft w:val="705"/>
          <w:marRight w:val="0"/>
          <w:marTop w:val="0"/>
          <w:marBottom w:val="0"/>
          <w:divBdr>
            <w:top w:val="none" w:sz="0" w:space="0" w:color="auto"/>
            <w:left w:val="none" w:sz="0" w:space="0" w:color="auto"/>
            <w:bottom w:val="none" w:sz="0" w:space="0" w:color="auto"/>
            <w:right w:val="none" w:sz="0" w:space="0" w:color="auto"/>
          </w:divBdr>
        </w:div>
        <w:div w:id="1093941515">
          <w:marLeft w:val="705"/>
          <w:marRight w:val="0"/>
          <w:marTop w:val="0"/>
          <w:marBottom w:val="0"/>
          <w:divBdr>
            <w:top w:val="none" w:sz="0" w:space="0" w:color="auto"/>
            <w:left w:val="none" w:sz="0" w:space="0" w:color="auto"/>
            <w:bottom w:val="none" w:sz="0" w:space="0" w:color="auto"/>
            <w:right w:val="none" w:sz="0" w:space="0" w:color="auto"/>
          </w:divBdr>
        </w:div>
        <w:div w:id="1163475782">
          <w:marLeft w:val="705"/>
          <w:marRight w:val="0"/>
          <w:marTop w:val="0"/>
          <w:marBottom w:val="0"/>
          <w:divBdr>
            <w:top w:val="none" w:sz="0" w:space="0" w:color="auto"/>
            <w:left w:val="none" w:sz="0" w:space="0" w:color="auto"/>
            <w:bottom w:val="none" w:sz="0" w:space="0" w:color="auto"/>
            <w:right w:val="none" w:sz="0" w:space="0" w:color="auto"/>
          </w:divBdr>
        </w:div>
        <w:div w:id="1275863024">
          <w:marLeft w:val="0"/>
          <w:marRight w:val="0"/>
          <w:marTop w:val="0"/>
          <w:marBottom w:val="0"/>
          <w:divBdr>
            <w:top w:val="none" w:sz="0" w:space="0" w:color="auto"/>
            <w:left w:val="none" w:sz="0" w:space="0" w:color="auto"/>
            <w:bottom w:val="none" w:sz="0" w:space="0" w:color="auto"/>
            <w:right w:val="none" w:sz="0" w:space="0" w:color="auto"/>
          </w:divBdr>
        </w:div>
        <w:div w:id="1660887738">
          <w:marLeft w:val="705"/>
          <w:marRight w:val="0"/>
          <w:marTop w:val="0"/>
          <w:marBottom w:val="0"/>
          <w:divBdr>
            <w:top w:val="none" w:sz="0" w:space="0" w:color="auto"/>
            <w:left w:val="none" w:sz="0" w:space="0" w:color="auto"/>
            <w:bottom w:val="none" w:sz="0" w:space="0" w:color="auto"/>
            <w:right w:val="none" w:sz="0" w:space="0" w:color="auto"/>
          </w:divBdr>
        </w:div>
        <w:div w:id="1680767753">
          <w:marLeft w:val="705"/>
          <w:marRight w:val="0"/>
          <w:marTop w:val="0"/>
          <w:marBottom w:val="0"/>
          <w:divBdr>
            <w:top w:val="none" w:sz="0" w:space="0" w:color="auto"/>
            <w:left w:val="none" w:sz="0" w:space="0" w:color="auto"/>
            <w:bottom w:val="none" w:sz="0" w:space="0" w:color="auto"/>
            <w:right w:val="none" w:sz="0" w:space="0" w:color="auto"/>
          </w:divBdr>
        </w:div>
        <w:div w:id="2050102287">
          <w:marLeft w:val="705"/>
          <w:marRight w:val="0"/>
          <w:marTop w:val="0"/>
          <w:marBottom w:val="0"/>
          <w:divBdr>
            <w:top w:val="none" w:sz="0" w:space="0" w:color="auto"/>
            <w:left w:val="none" w:sz="0" w:space="0" w:color="auto"/>
            <w:bottom w:val="none" w:sz="0" w:space="0" w:color="auto"/>
            <w:right w:val="none" w:sz="0" w:space="0" w:color="auto"/>
          </w:divBdr>
        </w:div>
      </w:divsChild>
    </w:div>
    <w:div w:id="1144390118">
      <w:bodyDiv w:val="1"/>
      <w:marLeft w:val="0"/>
      <w:marRight w:val="0"/>
      <w:marTop w:val="0"/>
      <w:marBottom w:val="0"/>
      <w:divBdr>
        <w:top w:val="none" w:sz="0" w:space="0" w:color="auto"/>
        <w:left w:val="none" w:sz="0" w:space="0" w:color="auto"/>
        <w:bottom w:val="none" w:sz="0" w:space="0" w:color="auto"/>
        <w:right w:val="none" w:sz="0" w:space="0" w:color="auto"/>
      </w:divBdr>
    </w:div>
    <w:div w:id="1153642076">
      <w:bodyDiv w:val="1"/>
      <w:marLeft w:val="0"/>
      <w:marRight w:val="0"/>
      <w:marTop w:val="0"/>
      <w:marBottom w:val="0"/>
      <w:divBdr>
        <w:top w:val="none" w:sz="0" w:space="0" w:color="auto"/>
        <w:left w:val="none" w:sz="0" w:space="0" w:color="auto"/>
        <w:bottom w:val="none" w:sz="0" w:space="0" w:color="auto"/>
        <w:right w:val="none" w:sz="0" w:space="0" w:color="auto"/>
      </w:divBdr>
    </w:div>
    <w:div w:id="1210611385">
      <w:bodyDiv w:val="1"/>
      <w:marLeft w:val="0"/>
      <w:marRight w:val="0"/>
      <w:marTop w:val="0"/>
      <w:marBottom w:val="0"/>
      <w:divBdr>
        <w:top w:val="none" w:sz="0" w:space="0" w:color="auto"/>
        <w:left w:val="none" w:sz="0" w:space="0" w:color="auto"/>
        <w:bottom w:val="none" w:sz="0" w:space="0" w:color="auto"/>
        <w:right w:val="none" w:sz="0" w:space="0" w:color="auto"/>
      </w:divBdr>
    </w:div>
    <w:div w:id="1417819925">
      <w:bodyDiv w:val="1"/>
      <w:marLeft w:val="0"/>
      <w:marRight w:val="0"/>
      <w:marTop w:val="0"/>
      <w:marBottom w:val="0"/>
      <w:divBdr>
        <w:top w:val="none" w:sz="0" w:space="0" w:color="auto"/>
        <w:left w:val="none" w:sz="0" w:space="0" w:color="auto"/>
        <w:bottom w:val="none" w:sz="0" w:space="0" w:color="auto"/>
        <w:right w:val="none" w:sz="0" w:space="0" w:color="auto"/>
      </w:divBdr>
    </w:div>
    <w:div w:id="1468088262">
      <w:bodyDiv w:val="1"/>
      <w:marLeft w:val="0"/>
      <w:marRight w:val="0"/>
      <w:marTop w:val="0"/>
      <w:marBottom w:val="0"/>
      <w:divBdr>
        <w:top w:val="none" w:sz="0" w:space="0" w:color="auto"/>
        <w:left w:val="none" w:sz="0" w:space="0" w:color="auto"/>
        <w:bottom w:val="none" w:sz="0" w:space="0" w:color="auto"/>
        <w:right w:val="none" w:sz="0" w:space="0" w:color="auto"/>
      </w:divBdr>
    </w:div>
    <w:div w:id="1850170088">
      <w:bodyDiv w:val="1"/>
      <w:marLeft w:val="0"/>
      <w:marRight w:val="0"/>
      <w:marTop w:val="0"/>
      <w:marBottom w:val="0"/>
      <w:divBdr>
        <w:top w:val="none" w:sz="0" w:space="0" w:color="auto"/>
        <w:left w:val="none" w:sz="0" w:space="0" w:color="auto"/>
        <w:bottom w:val="none" w:sz="0" w:space="0" w:color="auto"/>
        <w:right w:val="none" w:sz="0" w:space="0" w:color="auto"/>
      </w:divBdr>
      <w:divsChild>
        <w:div w:id="1180579269">
          <w:marLeft w:val="0"/>
          <w:marRight w:val="0"/>
          <w:marTop w:val="0"/>
          <w:marBottom w:val="0"/>
          <w:divBdr>
            <w:top w:val="none" w:sz="0" w:space="0" w:color="auto"/>
            <w:left w:val="none" w:sz="0" w:space="0" w:color="auto"/>
            <w:bottom w:val="none" w:sz="0" w:space="0" w:color="auto"/>
            <w:right w:val="none" w:sz="0" w:space="0" w:color="auto"/>
          </w:divBdr>
        </w:div>
      </w:divsChild>
    </w:div>
    <w:div w:id="1869488624">
      <w:bodyDiv w:val="1"/>
      <w:marLeft w:val="0"/>
      <w:marRight w:val="0"/>
      <w:marTop w:val="0"/>
      <w:marBottom w:val="0"/>
      <w:divBdr>
        <w:top w:val="none" w:sz="0" w:space="0" w:color="auto"/>
        <w:left w:val="none" w:sz="0" w:space="0" w:color="auto"/>
        <w:bottom w:val="none" w:sz="0" w:space="0" w:color="auto"/>
        <w:right w:val="none" w:sz="0" w:space="0" w:color="auto"/>
      </w:divBdr>
    </w:div>
    <w:div w:id="1907455517">
      <w:bodyDiv w:val="1"/>
      <w:marLeft w:val="0"/>
      <w:marRight w:val="0"/>
      <w:marTop w:val="0"/>
      <w:marBottom w:val="0"/>
      <w:divBdr>
        <w:top w:val="none" w:sz="0" w:space="0" w:color="auto"/>
        <w:left w:val="none" w:sz="0" w:space="0" w:color="auto"/>
        <w:bottom w:val="none" w:sz="0" w:space="0" w:color="auto"/>
        <w:right w:val="none" w:sz="0" w:space="0" w:color="auto"/>
      </w:divBdr>
    </w:div>
    <w:div w:id="1939096738">
      <w:bodyDiv w:val="1"/>
      <w:marLeft w:val="0"/>
      <w:marRight w:val="0"/>
      <w:marTop w:val="0"/>
      <w:marBottom w:val="0"/>
      <w:divBdr>
        <w:top w:val="none" w:sz="0" w:space="0" w:color="auto"/>
        <w:left w:val="none" w:sz="0" w:space="0" w:color="auto"/>
        <w:bottom w:val="none" w:sz="0" w:space="0" w:color="auto"/>
        <w:right w:val="none" w:sz="0" w:space="0" w:color="auto"/>
      </w:divBdr>
    </w:div>
    <w:div w:id="1970087927">
      <w:bodyDiv w:val="1"/>
      <w:marLeft w:val="0"/>
      <w:marRight w:val="0"/>
      <w:marTop w:val="0"/>
      <w:marBottom w:val="0"/>
      <w:divBdr>
        <w:top w:val="none" w:sz="0" w:space="0" w:color="auto"/>
        <w:left w:val="none" w:sz="0" w:space="0" w:color="auto"/>
        <w:bottom w:val="none" w:sz="0" w:space="0" w:color="auto"/>
        <w:right w:val="none" w:sz="0" w:space="0" w:color="auto"/>
      </w:divBdr>
    </w:div>
    <w:div w:id="2018650309">
      <w:bodyDiv w:val="1"/>
      <w:marLeft w:val="0"/>
      <w:marRight w:val="0"/>
      <w:marTop w:val="0"/>
      <w:marBottom w:val="0"/>
      <w:divBdr>
        <w:top w:val="none" w:sz="0" w:space="0" w:color="auto"/>
        <w:left w:val="none" w:sz="0" w:space="0" w:color="auto"/>
        <w:bottom w:val="none" w:sz="0" w:space="0" w:color="auto"/>
        <w:right w:val="none" w:sz="0" w:space="0" w:color="auto"/>
      </w:divBdr>
    </w:div>
    <w:div w:id="2029674694">
      <w:bodyDiv w:val="1"/>
      <w:marLeft w:val="0"/>
      <w:marRight w:val="0"/>
      <w:marTop w:val="0"/>
      <w:marBottom w:val="0"/>
      <w:divBdr>
        <w:top w:val="none" w:sz="0" w:space="0" w:color="auto"/>
        <w:left w:val="none" w:sz="0" w:space="0" w:color="auto"/>
        <w:bottom w:val="none" w:sz="0" w:space="0" w:color="auto"/>
        <w:right w:val="none" w:sz="0" w:space="0" w:color="auto"/>
      </w:divBdr>
    </w:div>
    <w:div w:id="205102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V:\Self%20Service\modelli\Value%20Partners\VERTICALE\Lop%20Memo\VP_MEMOLOP_.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75ace7-8c2c-448e-ba22-439c9b44459c" xsi:nil="true"/>
    <lcf76f155ced4ddcb4097134ff3c332f xmlns="d1c0e423-d111-45e3-a224-4fd75532c6a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o" ma:contentTypeID="0x010100D6D3465B1BA598498B7833AE3ADCA2D0" ma:contentTypeVersion="18" ma:contentTypeDescription="Creare un nuovo documento." ma:contentTypeScope="" ma:versionID="f38560345067d7ae432721ff205acce6">
  <xsd:schema xmlns:xsd="http://www.w3.org/2001/XMLSchema" xmlns:xs="http://www.w3.org/2001/XMLSchema" xmlns:p="http://schemas.microsoft.com/office/2006/metadata/properties" xmlns:ns2="d1c0e423-d111-45e3-a224-4fd75532c6a1" xmlns:ns3="9975ace7-8c2c-448e-ba22-439c9b44459c" targetNamespace="http://schemas.microsoft.com/office/2006/metadata/properties" ma:root="true" ma:fieldsID="2ae2bffeda1c0908aa0492c4c35e438b" ns2:_="" ns3:_="">
    <xsd:import namespace="d1c0e423-d111-45e3-a224-4fd75532c6a1"/>
    <xsd:import namespace="9975ace7-8c2c-448e-ba22-439c9b4445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c0e423-d111-45e3-a224-4fd75532c6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88fc5a2d-2c98-4d82-9ff7-a3a2abf9d511"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75ace7-8c2c-448e-ba22-439c9b44459c"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08addc10-ea77-497c-80c5-868f06a8050d}" ma:internalName="TaxCatchAll" ma:showField="CatchAllData" ma:web="9975ace7-8c2c-448e-ba22-439c9b4445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0D92A8-B561-445D-9101-B043E9EF585A}">
  <ds:schemaRefs>
    <ds:schemaRef ds:uri="http://schemas.microsoft.com/sharepoint/v3/contenttype/forms"/>
  </ds:schemaRefs>
</ds:datastoreItem>
</file>

<file path=customXml/itemProps2.xml><?xml version="1.0" encoding="utf-8"?>
<ds:datastoreItem xmlns:ds="http://schemas.openxmlformats.org/officeDocument/2006/customXml" ds:itemID="{AFEF94DE-25F2-4F5B-8F49-4B02EB4C4E2D}">
  <ds:schemaRefs>
    <ds:schemaRef ds:uri="http://schemas.microsoft.com/office/2006/metadata/properties"/>
    <ds:schemaRef ds:uri="http://schemas.microsoft.com/office/infopath/2007/PartnerControls"/>
    <ds:schemaRef ds:uri="9975ace7-8c2c-448e-ba22-439c9b44459c"/>
    <ds:schemaRef ds:uri="d1c0e423-d111-45e3-a224-4fd75532c6a1"/>
  </ds:schemaRefs>
</ds:datastoreItem>
</file>

<file path=customXml/itemProps3.xml><?xml version="1.0" encoding="utf-8"?>
<ds:datastoreItem xmlns:ds="http://schemas.openxmlformats.org/officeDocument/2006/customXml" ds:itemID="{67563052-2EFA-CF4D-8C21-03AA076F5728}">
  <ds:schemaRefs>
    <ds:schemaRef ds:uri="http://schemas.openxmlformats.org/officeDocument/2006/bibliography"/>
  </ds:schemaRefs>
</ds:datastoreItem>
</file>

<file path=customXml/itemProps4.xml><?xml version="1.0" encoding="utf-8"?>
<ds:datastoreItem xmlns:ds="http://schemas.openxmlformats.org/officeDocument/2006/customXml" ds:itemID="{A295EB9E-51C8-453E-9593-2B8A35449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c0e423-d111-45e3-a224-4fd75532c6a1"/>
    <ds:schemaRef ds:uri="9975ace7-8c2c-448e-ba22-439c9b4445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VP_MEMOLOP_.dot</Template>
  <TotalTime>2</TotalTime>
  <Pages>10</Pages>
  <Words>5968</Words>
  <Characters>34023</Characters>
  <Application>Microsoft Office Word</Application>
  <DocSecurity>0</DocSecurity>
  <Lines>283</Lines>
  <Paragraphs>79</Paragraphs>
  <ScaleCrop>false</ScaleCrop>
  <HeadingPairs>
    <vt:vector size="2" baseType="variant">
      <vt:variant>
        <vt:lpstr>Titolo</vt:lpstr>
      </vt:variant>
      <vt:variant>
        <vt:i4>1</vt:i4>
      </vt:variant>
    </vt:vector>
  </HeadingPairs>
  <TitlesOfParts>
    <vt:vector size="1" baseType="lpstr">
      <vt:lpstr>MARCHIO O NOME CLIENTE</vt:lpstr>
    </vt:vector>
  </TitlesOfParts>
  <Company>Microsoft</Company>
  <LinksUpToDate>false</LinksUpToDate>
  <CharactersWithSpaces>39912</CharactersWithSpaces>
  <SharedDoc>false</SharedDoc>
  <HLinks>
    <vt:vector size="12" baseType="variant">
      <vt:variant>
        <vt:i4>589861</vt:i4>
      </vt:variant>
      <vt:variant>
        <vt:i4>3</vt:i4>
      </vt:variant>
      <vt:variant>
        <vt:i4>0</vt:i4>
      </vt:variant>
      <vt:variant>
        <vt:i4>5</vt:i4>
      </vt:variant>
      <vt:variant>
        <vt:lpwstr>mailto:odv@valuepartners.com</vt:lpwstr>
      </vt:variant>
      <vt:variant>
        <vt:lpwstr/>
      </vt:variant>
      <vt:variant>
        <vt:i4>5832731</vt:i4>
      </vt:variant>
      <vt:variant>
        <vt:i4>0</vt:i4>
      </vt:variant>
      <vt:variant>
        <vt:i4>0</vt:i4>
      </vt:variant>
      <vt:variant>
        <vt:i4>5</vt:i4>
      </vt:variant>
      <vt:variant>
        <vt:lpwstr>http://www.valuepartners.com/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MARCHIO O NOME CLIENTE</dc:title>
  <dc:subject/>
  <dc:creator>fiorellava</dc:creator>
  <cp:keywords/>
  <dc:description/>
  <cp:lastModifiedBy>Sara Perini</cp:lastModifiedBy>
  <cp:revision>2</cp:revision>
  <cp:lastPrinted>2017-09-04T16:16:00Z</cp:lastPrinted>
  <dcterms:created xsi:type="dcterms:W3CDTF">2025-06-12T10:40:00Z</dcterms:created>
  <dcterms:modified xsi:type="dcterms:W3CDTF">2025-06-12T10:40:00Z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0x010100D6D3465B1BA598498B7833AE3ADCA2D0</vt:lpwstr>
  </property>
</Properties>
</file>